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5775" w14:textId="77777777" w:rsidR="005C0C07" w:rsidRPr="005C0C07" w:rsidRDefault="005C0C07" w:rsidP="005C0C07">
      <w:pPr>
        <w:widowControl w:val="0"/>
        <w:autoSpaceDE w:val="0"/>
        <w:autoSpaceDN w:val="0"/>
        <w:adjustRightInd w:val="0"/>
        <w:spacing w:before="12" w:after="0" w:line="240" w:lineRule="auto"/>
        <w:jc w:val="center"/>
        <w:rPr>
          <w:rFonts w:cstheme="minorHAnsi"/>
          <w:b/>
          <w:bCs/>
          <w:i/>
          <w:iCs/>
        </w:rPr>
      </w:pPr>
      <w:r w:rsidRPr="005C0C07">
        <w:rPr>
          <w:rFonts w:cstheme="minorHAnsi"/>
          <w:b/>
          <w:bCs/>
          <w:i/>
          <w:iCs/>
        </w:rPr>
        <w:t>STATE OF CONNECTICUT</w:t>
      </w:r>
    </w:p>
    <w:p w14:paraId="7A97EE0E" w14:textId="77777777" w:rsidR="005C0C07" w:rsidRDefault="005C0C07" w:rsidP="005C0C07">
      <w:pPr>
        <w:widowControl w:val="0"/>
        <w:autoSpaceDE w:val="0"/>
        <w:autoSpaceDN w:val="0"/>
        <w:adjustRightInd w:val="0"/>
        <w:spacing w:before="12" w:after="0" w:line="240" w:lineRule="auto"/>
        <w:jc w:val="center"/>
        <w:rPr>
          <w:rFonts w:cstheme="minorHAnsi"/>
          <w:b/>
          <w:bCs/>
          <w:i/>
          <w:iCs/>
        </w:rPr>
      </w:pPr>
      <w:r w:rsidRPr="005C0C07">
        <w:rPr>
          <w:rFonts w:cstheme="minorHAnsi"/>
          <w:b/>
          <w:bCs/>
          <w:i/>
          <w:iCs/>
        </w:rPr>
        <w:t xml:space="preserve"> SUMMARY OF REVISED ETHICS AND AFFIDAVITS LAWS </w:t>
      </w:r>
      <w:r>
        <w:rPr>
          <w:rFonts w:cstheme="minorHAnsi"/>
          <w:b/>
          <w:bCs/>
          <w:i/>
          <w:iCs/>
        </w:rPr>
        <w:t>ACKNOWLEDGEMENT</w:t>
      </w:r>
    </w:p>
    <w:p w14:paraId="31948506" w14:textId="77777777" w:rsidR="005C0C07" w:rsidRPr="00997AAD" w:rsidRDefault="005C0C07" w:rsidP="005C0C07">
      <w:pPr>
        <w:widowControl w:val="0"/>
        <w:autoSpaceDE w:val="0"/>
        <w:autoSpaceDN w:val="0"/>
        <w:adjustRightInd w:val="0"/>
        <w:spacing w:before="12" w:after="0" w:line="240" w:lineRule="auto"/>
        <w:jc w:val="center"/>
        <w:rPr>
          <w:rFonts w:cstheme="minorHAnsi"/>
          <w:b/>
          <w:bCs/>
          <w:i/>
          <w:iCs/>
        </w:rPr>
      </w:pPr>
      <w:r w:rsidRPr="00997AAD">
        <w:rPr>
          <w:rFonts w:cstheme="minorHAnsi"/>
          <w:b/>
          <w:bCs/>
          <w:i/>
          <w:iCs/>
        </w:rPr>
        <w:t>(</w:t>
      </w:r>
      <w:r w:rsidRPr="005C0C07">
        <w:rPr>
          <w:rFonts w:cstheme="minorHAnsi"/>
          <w:bCs/>
          <w:i/>
          <w:iCs/>
        </w:rPr>
        <w:t xml:space="preserve">Completed </w:t>
      </w:r>
      <w:r w:rsidR="00E223F4">
        <w:rPr>
          <w:rFonts w:cstheme="minorHAnsi"/>
          <w:bCs/>
          <w:i/>
          <w:iCs/>
        </w:rPr>
        <w:t>a</w:t>
      </w:r>
      <w:r w:rsidRPr="005C0C07">
        <w:rPr>
          <w:rFonts w:cstheme="minorHAnsi"/>
          <w:bCs/>
          <w:i/>
          <w:iCs/>
        </w:rPr>
        <w:t>nd Returned Page One With Your Solicitation</w:t>
      </w:r>
      <w:r w:rsidRPr="00997AAD">
        <w:rPr>
          <w:rFonts w:cstheme="minorHAnsi"/>
          <w:b/>
          <w:bCs/>
          <w:i/>
          <w:iCs/>
        </w:rPr>
        <w:t xml:space="preserve">) </w:t>
      </w:r>
    </w:p>
    <w:p w14:paraId="29C00D6D" w14:textId="77777777" w:rsidR="005C0C07" w:rsidRDefault="005C0C07" w:rsidP="005C0C07">
      <w:pPr>
        <w:widowControl w:val="0"/>
        <w:autoSpaceDE w:val="0"/>
        <w:autoSpaceDN w:val="0"/>
        <w:adjustRightInd w:val="0"/>
        <w:spacing w:after="0" w:line="240" w:lineRule="auto"/>
        <w:jc w:val="both"/>
        <w:rPr>
          <w:rFonts w:cstheme="minorHAnsi"/>
          <w:b/>
          <w:bCs/>
        </w:rPr>
      </w:pPr>
    </w:p>
    <w:p w14:paraId="47CFC4B2" w14:textId="77777777" w:rsidR="005C0C07" w:rsidRPr="00997AAD" w:rsidRDefault="005C0C07" w:rsidP="005C0C07">
      <w:pPr>
        <w:spacing w:after="0" w:line="240" w:lineRule="auto"/>
        <w:jc w:val="both"/>
        <w:rPr>
          <w:rFonts w:cstheme="minorHAnsi"/>
          <w:b/>
          <w:bCs/>
          <w:sz w:val="20"/>
          <w:szCs w:val="20"/>
        </w:rPr>
      </w:pPr>
      <w:r w:rsidRPr="00997AAD">
        <w:rPr>
          <w:rFonts w:cstheme="minorHAnsi"/>
          <w:b/>
          <w:bCs/>
          <w:sz w:val="20"/>
          <w:szCs w:val="20"/>
        </w:rPr>
        <w:t>Nondiscrimination Certification.</w:t>
      </w:r>
    </w:p>
    <w:p w14:paraId="08B9C00D"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Pursuant to subsection (c) of section 4a-60 and subsection (b) of section 4a-60a of the Connecticut General Statutes, the Contractor, for itself and its authorized signatory of this Contract, affirms that it understands the</w:t>
      </w:r>
      <w:r w:rsidRPr="00997AAD">
        <w:rPr>
          <w:rFonts w:cstheme="minorHAnsi"/>
          <w:spacing w:val="-14"/>
          <w:sz w:val="20"/>
          <w:szCs w:val="20"/>
        </w:rPr>
        <w:t xml:space="preserve"> </w:t>
      </w:r>
      <w:r w:rsidRPr="00997AAD">
        <w:rPr>
          <w:rFonts w:cstheme="minorHAnsi"/>
          <w:sz w:val="20"/>
          <w:szCs w:val="20"/>
        </w:rPr>
        <w:t>obligations</w:t>
      </w:r>
      <w:r w:rsidRPr="00997AAD">
        <w:rPr>
          <w:rFonts w:cstheme="minorHAnsi"/>
          <w:spacing w:val="-15"/>
          <w:sz w:val="20"/>
          <w:szCs w:val="20"/>
        </w:rPr>
        <w:t xml:space="preserve"> </w:t>
      </w:r>
      <w:r w:rsidRPr="00997AAD">
        <w:rPr>
          <w:rFonts w:cstheme="minorHAnsi"/>
          <w:sz w:val="20"/>
          <w:szCs w:val="20"/>
        </w:rPr>
        <w:t>of</w:t>
      </w:r>
      <w:r w:rsidRPr="00997AAD">
        <w:rPr>
          <w:rFonts w:cstheme="minorHAnsi"/>
          <w:spacing w:val="-14"/>
          <w:sz w:val="20"/>
          <w:szCs w:val="20"/>
        </w:rPr>
        <w:t xml:space="preserve"> </w:t>
      </w:r>
      <w:r w:rsidRPr="00997AAD">
        <w:rPr>
          <w:rFonts w:cstheme="minorHAnsi"/>
          <w:sz w:val="20"/>
          <w:szCs w:val="20"/>
        </w:rPr>
        <w:t>this</w:t>
      </w:r>
      <w:r w:rsidRPr="00997AAD">
        <w:rPr>
          <w:rFonts w:cstheme="minorHAnsi"/>
          <w:spacing w:val="-13"/>
          <w:sz w:val="20"/>
          <w:szCs w:val="20"/>
        </w:rPr>
        <w:t xml:space="preserve"> </w:t>
      </w:r>
      <w:r w:rsidRPr="00997AAD">
        <w:rPr>
          <w:rFonts w:cstheme="minorHAnsi"/>
          <w:sz w:val="20"/>
          <w:szCs w:val="20"/>
        </w:rPr>
        <w:t>section</w:t>
      </w:r>
      <w:r w:rsidRPr="00997AAD">
        <w:rPr>
          <w:rFonts w:cstheme="minorHAnsi"/>
          <w:spacing w:val="-14"/>
          <w:sz w:val="20"/>
          <w:szCs w:val="20"/>
        </w:rPr>
        <w:t xml:space="preserve"> </w:t>
      </w:r>
      <w:r w:rsidRPr="00997AAD">
        <w:rPr>
          <w:rFonts w:cstheme="minorHAnsi"/>
          <w:sz w:val="20"/>
          <w:szCs w:val="20"/>
        </w:rPr>
        <w:t>and</w:t>
      </w:r>
      <w:r w:rsidRPr="00997AAD">
        <w:rPr>
          <w:rFonts w:cstheme="minorHAnsi"/>
          <w:spacing w:val="-14"/>
          <w:sz w:val="20"/>
          <w:szCs w:val="20"/>
        </w:rPr>
        <w:t xml:space="preserve"> that it </w:t>
      </w:r>
      <w:r w:rsidRPr="00997AAD">
        <w:rPr>
          <w:rFonts w:cstheme="minorHAnsi"/>
          <w:sz w:val="20"/>
          <w:szCs w:val="20"/>
        </w:rPr>
        <w:t>will</w:t>
      </w:r>
      <w:r w:rsidRPr="00997AAD">
        <w:rPr>
          <w:rFonts w:cstheme="minorHAnsi"/>
          <w:spacing w:val="-14"/>
          <w:sz w:val="20"/>
          <w:szCs w:val="20"/>
        </w:rPr>
        <w:t xml:space="preserve"> </w:t>
      </w:r>
      <w:r w:rsidRPr="00997AAD">
        <w:rPr>
          <w:rFonts w:cstheme="minorHAnsi"/>
          <w:sz w:val="20"/>
          <w:szCs w:val="20"/>
        </w:rPr>
        <w:t>maintain</w:t>
      </w:r>
      <w:r w:rsidRPr="00997AAD">
        <w:rPr>
          <w:rFonts w:cstheme="minorHAnsi"/>
          <w:spacing w:val="-13"/>
          <w:sz w:val="20"/>
          <w:szCs w:val="20"/>
        </w:rPr>
        <w:t xml:space="preserve"> </w:t>
      </w:r>
      <w:r w:rsidRPr="00997AAD">
        <w:rPr>
          <w:rFonts w:cstheme="minorHAnsi"/>
          <w:sz w:val="20"/>
          <w:szCs w:val="20"/>
        </w:rPr>
        <w:t>a</w:t>
      </w:r>
      <w:r w:rsidRPr="00997AAD">
        <w:rPr>
          <w:rFonts w:cstheme="minorHAnsi"/>
          <w:spacing w:val="-13"/>
          <w:sz w:val="20"/>
          <w:szCs w:val="20"/>
        </w:rPr>
        <w:t xml:space="preserve"> </w:t>
      </w:r>
      <w:r w:rsidRPr="00997AAD">
        <w:rPr>
          <w:rFonts w:cstheme="minorHAnsi"/>
          <w:sz w:val="20"/>
          <w:szCs w:val="20"/>
        </w:rPr>
        <w:t>policy</w:t>
      </w:r>
      <w:r w:rsidRPr="00997AAD">
        <w:rPr>
          <w:rFonts w:cstheme="minorHAnsi"/>
          <w:spacing w:val="-13"/>
          <w:sz w:val="20"/>
          <w:szCs w:val="20"/>
        </w:rPr>
        <w:t xml:space="preserve"> </w:t>
      </w:r>
      <w:r w:rsidRPr="00997AAD">
        <w:rPr>
          <w:rFonts w:cstheme="minorHAnsi"/>
          <w:sz w:val="20"/>
          <w:szCs w:val="20"/>
        </w:rPr>
        <w:t>for the</w:t>
      </w:r>
      <w:r w:rsidRPr="00997AAD">
        <w:rPr>
          <w:rFonts w:cstheme="minorHAnsi"/>
          <w:spacing w:val="-10"/>
          <w:sz w:val="20"/>
          <w:szCs w:val="20"/>
        </w:rPr>
        <w:t xml:space="preserve"> </w:t>
      </w:r>
      <w:r w:rsidRPr="00997AAD">
        <w:rPr>
          <w:rFonts w:cstheme="minorHAnsi"/>
          <w:sz w:val="20"/>
          <w:szCs w:val="20"/>
        </w:rPr>
        <w:t>duration</w:t>
      </w:r>
      <w:r w:rsidRPr="00997AAD">
        <w:rPr>
          <w:rFonts w:cstheme="minorHAnsi"/>
          <w:spacing w:val="-13"/>
          <w:sz w:val="20"/>
          <w:szCs w:val="20"/>
        </w:rPr>
        <w:t xml:space="preserve"> </w:t>
      </w:r>
      <w:r w:rsidRPr="00997AAD">
        <w:rPr>
          <w:rFonts w:cstheme="minorHAnsi"/>
          <w:sz w:val="20"/>
          <w:szCs w:val="20"/>
        </w:rPr>
        <w:t>of</w:t>
      </w:r>
      <w:r w:rsidRPr="00997AAD">
        <w:rPr>
          <w:rFonts w:cstheme="minorHAnsi"/>
          <w:spacing w:val="-13"/>
          <w:sz w:val="20"/>
          <w:szCs w:val="20"/>
        </w:rPr>
        <w:t xml:space="preserve"> </w:t>
      </w:r>
      <w:r w:rsidRPr="00997AAD">
        <w:rPr>
          <w:rFonts w:cstheme="minorHAnsi"/>
          <w:sz w:val="20"/>
          <w:szCs w:val="20"/>
        </w:rPr>
        <w:t>the</w:t>
      </w:r>
      <w:r w:rsidRPr="00997AAD">
        <w:rPr>
          <w:rFonts w:cstheme="minorHAnsi"/>
          <w:spacing w:val="-9"/>
          <w:sz w:val="20"/>
          <w:szCs w:val="20"/>
        </w:rPr>
        <w:t xml:space="preserve"> </w:t>
      </w:r>
      <w:r w:rsidRPr="00997AAD">
        <w:rPr>
          <w:rFonts w:cstheme="minorHAnsi"/>
          <w:sz w:val="20"/>
          <w:szCs w:val="20"/>
        </w:rPr>
        <w:t>Contract to</w:t>
      </w:r>
      <w:r w:rsidRPr="00997AAD">
        <w:rPr>
          <w:rFonts w:cstheme="minorHAnsi"/>
          <w:spacing w:val="-11"/>
          <w:sz w:val="20"/>
          <w:szCs w:val="20"/>
        </w:rPr>
        <w:t xml:space="preserve"> </w:t>
      </w:r>
      <w:r w:rsidRPr="00997AAD">
        <w:rPr>
          <w:rFonts w:cstheme="minorHAnsi"/>
          <w:sz w:val="20"/>
          <w:szCs w:val="20"/>
        </w:rPr>
        <w:t>assure</w:t>
      </w:r>
      <w:r w:rsidRPr="00997AAD">
        <w:rPr>
          <w:rFonts w:cstheme="minorHAnsi"/>
          <w:spacing w:val="-9"/>
          <w:sz w:val="20"/>
          <w:szCs w:val="20"/>
        </w:rPr>
        <w:t xml:space="preserve"> </w:t>
      </w:r>
      <w:r w:rsidRPr="00997AAD">
        <w:rPr>
          <w:rFonts w:cstheme="minorHAnsi"/>
          <w:sz w:val="20"/>
          <w:szCs w:val="20"/>
        </w:rPr>
        <w:t>that</w:t>
      </w:r>
      <w:r w:rsidRPr="00997AAD">
        <w:rPr>
          <w:rFonts w:cstheme="minorHAnsi"/>
          <w:spacing w:val="-11"/>
          <w:sz w:val="20"/>
          <w:szCs w:val="20"/>
        </w:rPr>
        <w:t xml:space="preserve"> </w:t>
      </w:r>
      <w:r w:rsidRPr="00997AAD">
        <w:rPr>
          <w:rFonts w:cstheme="minorHAnsi"/>
          <w:sz w:val="20"/>
          <w:szCs w:val="20"/>
        </w:rPr>
        <w:t>the</w:t>
      </w:r>
      <w:r w:rsidRPr="00997AAD">
        <w:rPr>
          <w:rFonts w:cstheme="minorHAnsi"/>
          <w:spacing w:val="-12"/>
          <w:sz w:val="20"/>
          <w:szCs w:val="20"/>
        </w:rPr>
        <w:t xml:space="preserve"> </w:t>
      </w:r>
      <w:r w:rsidRPr="00997AAD">
        <w:rPr>
          <w:rFonts w:cstheme="minorHAnsi"/>
          <w:sz w:val="20"/>
          <w:szCs w:val="20"/>
        </w:rPr>
        <w:t>Contract will</w:t>
      </w:r>
      <w:r w:rsidRPr="00997AAD">
        <w:rPr>
          <w:rFonts w:cstheme="minorHAnsi"/>
          <w:spacing w:val="-10"/>
          <w:sz w:val="20"/>
          <w:szCs w:val="20"/>
        </w:rPr>
        <w:t xml:space="preserve"> </w:t>
      </w:r>
      <w:r w:rsidRPr="00997AAD">
        <w:rPr>
          <w:rFonts w:cstheme="minorHAnsi"/>
          <w:sz w:val="20"/>
          <w:szCs w:val="20"/>
        </w:rPr>
        <w:t>be</w:t>
      </w:r>
      <w:r w:rsidRPr="00997AAD">
        <w:rPr>
          <w:rFonts w:cstheme="minorHAnsi"/>
          <w:spacing w:val="-9"/>
          <w:sz w:val="20"/>
          <w:szCs w:val="20"/>
        </w:rPr>
        <w:t xml:space="preserve"> </w:t>
      </w:r>
      <w:r w:rsidRPr="00997AAD">
        <w:rPr>
          <w:rFonts w:cstheme="minorHAnsi"/>
          <w:sz w:val="20"/>
          <w:szCs w:val="20"/>
        </w:rPr>
        <w:t xml:space="preserve">performed in compliance with the nondiscrimination requirements of such sections. The Contractor and its authorized signatory of this Contract demonstrate their understanding of this obligation by either (A) </w:t>
      </w:r>
      <w:r w:rsidRPr="00997AAD">
        <w:rPr>
          <w:rFonts w:cstheme="minorHAnsi"/>
          <w:spacing w:val="-8"/>
          <w:sz w:val="20"/>
          <w:szCs w:val="20"/>
        </w:rPr>
        <w:t xml:space="preserve">having provided </w:t>
      </w:r>
      <w:r w:rsidRPr="00997AAD">
        <w:rPr>
          <w:rFonts w:cstheme="minorHAnsi"/>
          <w:sz w:val="20"/>
          <w:szCs w:val="20"/>
        </w:rPr>
        <w:t>an</w:t>
      </w:r>
      <w:r w:rsidRPr="00997AAD">
        <w:rPr>
          <w:rFonts w:cstheme="minorHAnsi"/>
          <w:spacing w:val="-8"/>
          <w:sz w:val="20"/>
          <w:szCs w:val="20"/>
        </w:rPr>
        <w:t xml:space="preserve"> </w:t>
      </w:r>
      <w:r w:rsidRPr="00997AAD">
        <w:rPr>
          <w:rFonts w:cstheme="minorHAnsi"/>
          <w:sz w:val="20"/>
          <w:szCs w:val="20"/>
        </w:rPr>
        <w:t>affirmative</w:t>
      </w:r>
      <w:r w:rsidRPr="00997AAD">
        <w:rPr>
          <w:rFonts w:cstheme="minorHAnsi"/>
          <w:spacing w:val="-7"/>
          <w:sz w:val="20"/>
          <w:szCs w:val="20"/>
        </w:rPr>
        <w:t xml:space="preserve"> </w:t>
      </w:r>
      <w:r w:rsidRPr="00997AAD">
        <w:rPr>
          <w:rFonts w:cstheme="minorHAnsi"/>
          <w:sz w:val="20"/>
          <w:szCs w:val="20"/>
        </w:rPr>
        <w:t>response</w:t>
      </w:r>
      <w:r w:rsidRPr="00997AAD">
        <w:rPr>
          <w:rFonts w:cstheme="minorHAnsi"/>
          <w:spacing w:val="-8"/>
          <w:sz w:val="20"/>
          <w:szCs w:val="20"/>
        </w:rPr>
        <w:t xml:space="preserve"> </w:t>
      </w:r>
      <w:r w:rsidRPr="00997AAD">
        <w:rPr>
          <w:rFonts w:cstheme="minorHAnsi"/>
          <w:sz w:val="20"/>
          <w:szCs w:val="20"/>
        </w:rPr>
        <w:t>in</w:t>
      </w:r>
      <w:r w:rsidRPr="00997AAD">
        <w:rPr>
          <w:rFonts w:cstheme="minorHAnsi"/>
          <w:spacing w:val="-8"/>
          <w:sz w:val="20"/>
          <w:szCs w:val="20"/>
        </w:rPr>
        <w:t xml:space="preserve"> </w:t>
      </w:r>
      <w:r w:rsidRPr="00997AAD">
        <w:rPr>
          <w:rFonts w:cstheme="minorHAnsi"/>
          <w:sz w:val="20"/>
          <w:szCs w:val="20"/>
        </w:rPr>
        <w:t>the</w:t>
      </w:r>
      <w:r w:rsidRPr="00997AAD">
        <w:rPr>
          <w:rFonts w:cstheme="minorHAnsi"/>
          <w:spacing w:val="-8"/>
          <w:sz w:val="20"/>
          <w:szCs w:val="20"/>
        </w:rPr>
        <w:t xml:space="preserve"> </w:t>
      </w:r>
      <w:r w:rsidRPr="00997AAD">
        <w:rPr>
          <w:rFonts w:cstheme="minorHAnsi"/>
          <w:sz w:val="20"/>
          <w:szCs w:val="20"/>
        </w:rPr>
        <w:t>required</w:t>
      </w:r>
      <w:r w:rsidRPr="00997AAD">
        <w:rPr>
          <w:rFonts w:cstheme="minorHAnsi"/>
          <w:spacing w:val="-10"/>
          <w:sz w:val="20"/>
          <w:szCs w:val="20"/>
        </w:rPr>
        <w:t xml:space="preserve"> </w:t>
      </w:r>
      <w:r w:rsidRPr="00997AAD">
        <w:rPr>
          <w:rFonts w:cstheme="minorHAnsi"/>
          <w:sz w:val="20"/>
          <w:szCs w:val="20"/>
        </w:rPr>
        <w:t>online bid or response to a proposal question which asks if the contractor understands its</w:t>
      </w:r>
      <w:r w:rsidRPr="00997AAD">
        <w:rPr>
          <w:rFonts w:cstheme="minorHAnsi"/>
          <w:spacing w:val="-3"/>
          <w:sz w:val="20"/>
          <w:szCs w:val="20"/>
        </w:rPr>
        <w:t xml:space="preserve"> </w:t>
      </w:r>
      <w:r w:rsidRPr="00997AAD">
        <w:rPr>
          <w:rFonts w:cstheme="minorHAnsi"/>
          <w:sz w:val="20"/>
          <w:szCs w:val="20"/>
        </w:rPr>
        <w:t>obligations under such sections, or (B) initialing</w:t>
      </w:r>
      <w:r w:rsidRPr="00997AAD">
        <w:rPr>
          <w:rFonts w:cstheme="minorHAnsi"/>
          <w:spacing w:val="-12"/>
          <w:sz w:val="20"/>
          <w:szCs w:val="20"/>
        </w:rPr>
        <w:t xml:space="preserve"> </w:t>
      </w:r>
      <w:r w:rsidRPr="00997AAD">
        <w:rPr>
          <w:rFonts w:cstheme="minorHAnsi"/>
          <w:sz w:val="20"/>
          <w:szCs w:val="20"/>
        </w:rPr>
        <w:t>this nondiscrimination</w:t>
      </w:r>
      <w:r w:rsidRPr="00997AAD">
        <w:rPr>
          <w:rFonts w:cstheme="minorHAnsi"/>
          <w:spacing w:val="-13"/>
          <w:sz w:val="20"/>
          <w:szCs w:val="20"/>
        </w:rPr>
        <w:t xml:space="preserve"> </w:t>
      </w:r>
      <w:r w:rsidRPr="00997AAD">
        <w:rPr>
          <w:rFonts w:cstheme="minorHAnsi"/>
          <w:sz w:val="20"/>
          <w:szCs w:val="20"/>
        </w:rPr>
        <w:t xml:space="preserve">affirmation in the following box: </w:t>
      </w:r>
      <w:r w:rsidRPr="00997AAD">
        <w:rPr>
          <w:rFonts w:cstheme="minorHAnsi"/>
          <w:sz w:val="20"/>
          <w:szCs w:val="20"/>
        </w:rPr>
        <w:sym w:font="Webdings" w:char="F063"/>
      </w:r>
      <w:r w:rsidRPr="00997AAD">
        <w:rPr>
          <w:rFonts w:cstheme="minorHAnsi"/>
          <w:sz w:val="20"/>
          <w:szCs w:val="20"/>
        </w:rPr>
        <w:t xml:space="preserve"> </w:t>
      </w:r>
    </w:p>
    <w:p w14:paraId="59096EF7" w14:textId="77777777" w:rsidR="005C0C07" w:rsidRPr="00997AAD" w:rsidRDefault="005C0C07" w:rsidP="005C0C07">
      <w:pPr>
        <w:widowControl w:val="0"/>
        <w:autoSpaceDE w:val="0"/>
        <w:autoSpaceDN w:val="0"/>
        <w:adjustRightInd w:val="0"/>
        <w:spacing w:after="0" w:line="240" w:lineRule="auto"/>
        <w:jc w:val="both"/>
        <w:rPr>
          <w:rFonts w:cstheme="minorHAnsi"/>
          <w:b/>
          <w:bCs/>
          <w:sz w:val="20"/>
          <w:szCs w:val="20"/>
        </w:rPr>
      </w:pPr>
    </w:p>
    <w:p w14:paraId="59F2D511" w14:textId="77777777" w:rsidR="005C0C07" w:rsidRPr="00997AAD" w:rsidRDefault="005C0C07" w:rsidP="005C0C07">
      <w:pPr>
        <w:widowControl w:val="0"/>
        <w:autoSpaceDE w:val="0"/>
        <w:autoSpaceDN w:val="0"/>
        <w:adjustRightInd w:val="0"/>
        <w:spacing w:after="0" w:line="240" w:lineRule="auto"/>
        <w:jc w:val="both"/>
        <w:rPr>
          <w:rFonts w:cstheme="minorHAnsi"/>
          <w:b/>
          <w:bCs/>
          <w:sz w:val="20"/>
          <w:szCs w:val="20"/>
        </w:rPr>
      </w:pPr>
      <w:r w:rsidRPr="00997AAD">
        <w:rPr>
          <w:rFonts w:cstheme="minorHAnsi"/>
          <w:b/>
          <w:bCs/>
          <w:sz w:val="20"/>
          <w:szCs w:val="20"/>
        </w:rPr>
        <w:t xml:space="preserve">Consulting Agreements Representation. </w:t>
      </w:r>
    </w:p>
    <w:p w14:paraId="53E4D720" w14:textId="77777777" w:rsidR="005C0C07" w:rsidRPr="00997AAD" w:rsidRDefault="005C0C07" w:rsidP="005C0C07">
      <w:pPr>
        <w:widowControl w:val="0"/>
        <w:autoSpaceDE w:val="0"/>
        <w:autoSpaceDN w:val="0"/>
        <w:adjustRightInd w:val="0"/>
        <w:spacing w:after="0" w:line="240" w:lineRule="auto"/>
        <w:jc w:val="both"/>
        <w:rPr>
          <w:rFonts w:cstheme="minorHAnsi"/>
          <w:sz w:val="20"/>
          <w:szCs w:val="20"/>
        </w:rPr>
      </w:pPr>
      <w:r w:rsidRPr="00997AAD">
        <w:rPr>
          <w:rFonts w:cstheme="minorHAnsi"/>
          <w:sz w:val="20"/>
          <w:szCs w:val="20"/>
        </w:rPr>
        <w:t>Pursuant to section 4a-81 of the Connecticut General Statutes, the Contractor represents 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w:t>
      </w:r>
      <w:r w:rsidRPr="00997AAD">
        <w:rPr>
          <w:rFonts w:cstheme="minorHAnsi"/>
          <w:spacing w:val="-32"/>
          <w:sz w:val="20"/>
          <w:szCs w:val="20"/>
        </w:rPr>
        <w:t xml:space="preserve"> </w:t>
      </w:r>
      <w:r w:rsidRPr="00997AAD">
        <w:rPr>
          <w:rFonts w:cstheme="minorHAnsi"/>
          <w:sz w:val="20"/>
          <w:szCs w:val="20"/>
        </w:rPr>
        <w:t>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w:t>
      </w:r>
      <w:r w:rsidRPr="00997AAD">
        <w:rPr>
          <w:rFonts w:cstheme="minorHAnsi"/>
          <w:spacing w:val="-9"/>
          <w:sz w:val="20"/>
          <w:szCs w:val="20"/>
        </w:rPr>
        <w:t xml:space="preserve"> </w:t>
      </w:r>
      <w:r w:rsidRPr="00997AAD">
        <w:rPr>
          <w:rFonts w:cstheme="minorHAnsi"/>
          <w:sz w:val="20"/>
          <w:szCs w:val="20"/>
        </w:rPr>
        <w:t>who</w:t>
      </w:r>
      <w:r w:rsidRPr="00997AAD">
        <w:rPr>
          <w:rFonts w:cstheme="minorHAnsi"/>
          <w:spacing w:val="-9"/>
          <w:sz w:val="20"/>
          <w:szCs w:val="20"/>
        </w:rPr>
        <w:t xml:space="preserve"> </w:t>
      </w:r>
      <w:r w:rsidRPr="00997AAD">
        <w:rPr>
          <w:rFonts w:cstheme="minorHAnsi"/>
          <w:sz w:val="20"/>
          <w:szCs w:val="20"/>
        </w:rPr>
        <w:t>is</w:t>
      </w:r>
      <w:r w:rsidRPr="00997AAD">
        <w:rPr>
          <w:rFonts w:cstheme="minorHAnsi"/>
          <w:spacing w:val="-10"/>
          <w:sz w:val="20"/>
          <w:szCs w:val="20"/>
        </w:rPr>
        <w:t xml:space="preserve"> </w:t>
      </w:r>
      <w:r w:rsidRPr="00997AAD">
        <w:rPr>
          <w:rFonts w:cstheme="minorHAnsi"/>
          <w:sz w:val="20"/>
          <w:szCs w:val="20"/>
        </w:rPr>
        <w:t>registered</w:t>
      </w:r>
      <w:r w:rsidRPr="00997AAD">
        <w:rPr>
          <w:rFonts w:cstheme="minorHAnsi"/>
          <w:spacing w:val="-10"/>
          <w:sz w:val="20"/>
          <w:szCs w:val="20"/>
        </w:rPr>
        <w:t xml:space="preserve"> </w:t>
      </w:r>
      <w:r w:rsidRPr="00997AAD">
        <w:rPr>
          <w:rFonts w:cstheme="minorHAnsi"/>
          <w:sz w:val="20"/>
          <w:szCs w:val="20"/>
        </w:rPr>
        <w:t>under</w:t>
      </w:r>
      <w:r w:rsidRPr="00997AAD">
        <w:rPr>
          <w:rFonts w:cstheme="minorHAnsi"/>
          <w:spacing w:val="-8"/>
          <w:sz w:val="20"/>
          <w:szCs w:val="20"/>
        </w:rPr>
        <w:t xml:space="preserve"> </w:t>
      </w:r>
      <w:r w:rsidRPr="00997AAD">
        <w:rPr>
          <w:rFonts w:cstheme="minorHAnsi"/>
          <w:sz w:val="20"/>
          <w:szCs w:val="20"/>
        </w:rPr>
        <w:t>the</w:t>
      </w:r>
      <w:r w:rsidRPr="00997AAD">
        <w:rPr>
          <w:rFonts w:cstheme="minorHAnsi"/>
          <w:spacing w:val="-10"/>
          <w:sz w:val="20"/>
          <w:szCs w:val="20"/>
        </w:rPr>
        <w:t xml:space="preserve"> </w:t>
      </w:r>
      <w:r w:rsidRPr="00997AAD">
        <w:rPr>
          <w:rFonts w:cstheme="minorHAnsi"/>
          <w:sz w:val="20"/>
          <w:szCs w:val="20"/>
        </w:rPr>
        <w:t>provisions</w:t>
      </w:r>
      <w:r w:rsidRPr="00997AAD">
        <w:rPr>
          <w:rFonts w:cstheme="minorHAnsi"/>
          <w:spacing w:val="-11"/>
          <w:sz w:val="20"/>
          <w:szCs w:val="20"/>
        </w:rPr>
        <w:t xml:space="preserve"> </w:t>
      </w:r>
      <w:r w:rsidRPr="00997AAD">
        <w:rPr>
          <w:rFonts w:cstheme="minorHAnsi"/>
          <w:sz w:val="20"/>
          <w:szCs w:val="20"/>
        </w:rPr>
        <w:t>of</w:t>
      </w:r>
      <w:r w:rsidRPr="00997AAD">
        <w:rPr>
          <w:rFonts w:cstheme="minorHAnsi"/>
          <w:spacing w:val="-9"/>
          <w:sz w:val="20"/>
          <w:szCs w:val="20"/>
        </w:rPr>
        <w:t xml:space="preserve"> </w:t>
      </w:r>
      <w:r w:rsidRPr="00997AAD">
        <w:rPr>
          <w:rFonts w:cstheme="minorHAnsi"/>
          <w:sz w:val="20"/>
          <w:szCs w:val="20"/>
        </w:rPr>
        <w:t>chapter</w:t>
      </w:r>
      <w:r w:rsidRPr="00997AAD">
        <w:rPr>
          <w:rFonts w:cstheme="minorHAnsi"/>
          <w:spacing w:val="-8"/>
          <w:sz w:val="20"/>
          <w:szCs w:val="20"/>
        </w:rPr>
        <w:t xml:space="preserve"> </w:t>
      </w:r>
      <w:r w:rsidRPr="00997AAD">
        <w:rPr>
          <w:rFonts w:cstheme="minorHAnsi"/>
          <w:sz w:val="20"/>
          <w:szCs w:val="20"/>
        </w:rPr>
        <w:t>10</w:t>
      </w:r>
      <w:r w:rsidRPr="00997AAD">
        <w:rPr>
          <w:rFonts w:cstheme="minorHAnsi"/>
          <w:spacing w:val="-9"/>
          <w:sz w:val="20"/>
          <w:szCs w:val="20"/>
        </w:rPr>
        <w:t xml:space="preserve"> of the Connecticut General Statutes </w:t>
      </w:r>
      <w:r w:rsidRPr="00997AAD">
        <w:rPr>
          <w:rFonts w:cstheme="minorHAnsi"/>
          <w:sz w:val="20"/>
          <w:szCs w:val="20"/>
        </w:rPr>
        <w:t>as</w:t>
      </w:r>
      <w:r w:rsidRPr="00997AAD">
        <w:rPr>
          <w:rFonts w:cstheme="minorHAnsi"/>
          <w:spacing w:val="-11"/>
          <w:sz w:val="20"/>
          <w:szCs w:val="20"/>
        </w:rPr>
        <w:t xml:space="preserve"> </w:t>
      </w:r>
      <w:r w:rsidRPr="00997AAD">
        <w:rPr>
          <w:rFonts w:cstheme="minorHAnsi"/>
          <w:sz w:val="20"/>
          <w:szCs w:val="20"/>
        </w:rPr>
        <w:t>of</w:t>
      </w:r>
      <w:r w:rsidRPr="00997AAD">
        <w:rPr>
          <w:rFonts w:cstheme="minorHAnsi"/>
          <w:spacing w:val="-9"/>
          <w:sz w:val="20"/>
          <w:szCs w:val="20"/>
        </w:rPr>
        <w:t xml:space="preserve"> </w:t>
      </w:r>
      <w:r w:rsidRPr="00997AAD">
        <w:rPr>
          <w:rFonts w:cstheme="minorHAnsi"/>
          <w:sz w:val="20"/>
          <w:szCs w:val="20"/>
        </w:rPr>
        <w:t xml:space="preserve">the date such contract is executed in accordance with the provisions of section 4a-81 of the Connecticut General Statutes. </w:t>
      </w:r>
    </w:p>
    <w:p w14:paraId="0D1DBA53" w14:textId="77777777" w:rsidR="005C0C07" w:rsidRPr="00997AAD" w:rsidRDefault="005C0C07" w:rsidP="005C0C07">
      <w:pPr>
        <w:spacing w:after="0" w:line="240" w:lineRule="auto"/>
        <w:jc w:val="both"/>
        <w:rPr>
          <w:rFonts w:cstheme="minorHAnsi"/>
          <w:sz w:val="20"/>
          <w:szCs w:val="20"/>
        </w:rPr>
      </w:pPr>
    </w:p>
    <w:p w14:paraId="4881B182"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__________________________________</w:t>
      </w:r>
      <w:r w:rsidRPr="00997AAD">
        <w:rPr>
          <w:rFonts w:cstheme="minorHAnsi"/>
          <w:sz w:val="20"/>
          <w:szCs w:val="20"/>
        </w:rPr>
        <w:tab/>
      </w:r>
      <w:r w:rsidRPr="00997AAD">
        <w:rPr>
          <w:rFonts w:cstheme="minorHAnsi"/>
          <w:sz w:val="20"/>
          <w:szCs w:val="20"/>
        </w:rPr>
        <w:tab/>
        <w:t>____________________________________</w:t>
      </w:r>
    </w:p>
    <w:p w14:paraId="32839A46"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Consultant’s Name and Title</w:t>
      </w:r>
      <w:r w:rsidRPr="00997AAD">
        <w:rPr>
          <w:rFonts w:cstheme="minorHAnsi"/>
          <w:sz w:val="20"/>
          <w:szCs w:val="20"/>
        </w:rPr>
        <w:tab/>
      </w:r>
      <w:r w:rsidRPr="00997AAD">
        <w:rPr>
          <w:rFonts w:cstheme="minorHAnsi"/>
          <w:sz w:val="20"/>
          <w:szCs w:val="20"/>
        </w:rPr>
        <w:tab/>
      </w:r>
      <w:r w:rsidRPr="00997AAD">
        <w:rPr>
          <w:rFonts w:cstheme="minorHAnsi"/>
          <w:sz w:val="20"/>
          <w:szCs w:val="20"/>
        </w:rPr>
        <w:tab/>
      </w:r>
      <w:r w:rsidRPr="00997AAD">
        <w:rPr>
          <w:rFonts w:cstheme="minorHAnsi"/>
          <w:sz w:val="20"/>
          <w:szCs w:val="20"/>
        </w:rPr>
        <w:tab/>
        <w:t>Name of Firm (if applicable)</w:t>
      </w:r>
    </w:p>
    <w:p w14:paraId="7DC2454B" w14:textId="77777777" w:rsidR="005C0C07" w:rsidRPr="00997AAD" w:rsidRDefault="005C0C07" w:rsidP="005C0C07">
      <w:pPr>
        <w:spacing w:after="0" w:line="240" w:lineRule="auto"/>
        <w:jc w:val="both"/>
        <w:rPr>
          <w:rFonts w:cstheme="minorHAnsi"/>
          <w:sz w:val="20"/>
          <w:szCs w:val="20"/>
        </w:rPr>
      </w:pPr>
    </w:p>
    <w:p w14:paraId="20E95498"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__________________</w:t>
      </w:r>
      <w:r w:rsidRPr="00997AAD">
        <w:rPr>
          <w:rFonts w:cstheme="minorHAnsi"/>
          <w:sz w:val="20"/>
          <w:szCs w:val="20"/>
        </w:rPr>
        <w:tab/>
        <w:t>___________________</w:t>
      </w:r>
      <w:r w:rsidRPr="00997AAD">
        <w:rPr>
          <w:rFonts w:cstheme="minorHAnsi"/>
          <w:sz w:val="20"/>
          <w:szCs w:val="20"/>
        </w:rPr>
        <w:tab/>
      </w:r>
      <w:r w:rsidRPr="00997AAD">
        <w:rPr>
          <w:rFonts w:cstheme="minorHAnsi"/>
          <w:sz w:val="20"/>
          <w:szCs w:val="20"/>
        </w:rPr>
        <w:tab/>
        <w:t>___________________</w:t>
      </w:r>
    </w:p>
    <w:p w14:paraId="325F18EC"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Start Date</w:t>
      </w:r>
      <w:r w:rsidRPr="00997AAD">
        <w:rPr>
          <w:rFonts w:cstheme="minorHAnsi"/>
          <w:sz w:val="20"/>
          <w:szCs w:val="20"/>
        </w:rPr>
        <w:tab/>
      </w:r>
      <w:r w:rsidRPr="00997AAD">
        <w:rPr>
          <w:rFonts w:cstheme="minorHAnsi"/>
          <w:sz w:val="20"/>
          <w:szCs w:val="20"/>
        </w:rPr>
        <w:tab/>
      </w:r>
      <w:r w:rsidRPr="00997AAD">
        <w:rPr>
          <w:rFonts w:cstheme="minorHAnsi"/>
          <w:sz w:val="20"/>
          <w:szCs w:val="20"/>
        </w:rPr>
        <w:tab/>
        <w:t>End Date</w:t>
      </w:r>
      <w:r w:rsidRPr="00997AAD">
        <w:rPr>
          <w:rFonts w:cstheme="minorHAnsi"/>
          <w:sz w:val="20"/>
          <w:szCs w:val="20"/>
        </w:rPr>
        <w:tab/>
      </w:r>
      <w:r w:rsidRPr="00997AAD">
        <w:rPr>
          <w:rFonts w:cstheme="minorHAnsi"/>
          <w:sz w:val="20"/>
          <w:szCs w:val="20"/>
        </w:rPr>
        <w:tab/>
      </w:r>
      <w:r w:rsidRPr="00997AAD">
        <w:rPr>
          <w:rFonts w:cstheme="minorHAnsi"/>
          <w:sz w:val="20"/>
          <w:szCs w:val="20"/>
        </w:rPr>
        <w:tab/>
      </w:r>
      <w:r w:rsidRPr="00997AAD">
        <w:rPr>
          <w:rFonts w:cstheme="minorHAnsi"/>
          <w:sz w:val="20"/>
          <w:szCs w:val="20"/>
        </w:rPr>
        <w:tab/>
        <w:t>Cost</w:t>
      </w:r>
    </w:p>
    <w:p w14:paraId="054BD713" w14:textId="77777777" w:rsidR="005C0C07" w:rsidRPr="00997AAD" w:rsidRDefault="005C0C07" w:rsidP="005C0C07">
      <w:pPr>
        <w:spacing w:after="0" w:line="240" w:lineRule="auto"/>
        <w:jc w:val="both"/>
        <w:rPr>
          <w:rFonts w:cstheme="minorHAnsi"/>
          <w:sz w:val="20"/>
          <w:szCs w:val="20"/>
          <w:u w:val="single"/>
        </w:rPr>
      </w:pPr>
    </w:p>
    <w:p w14:paraId="4986B65D"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The basic terms of the consulting agreement are: ______________________________________</w:t>
      </w:r>
    </w:p>
    <w:p w14:paraId="500EEC0B"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______________________________________________________________________________</w:t>
      </w:r>
    </w:p>
    <w:p w14:paraId="67824F2A"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Description of Services Provided: __________________________________________________</w:t>
      </w:r>
    </w:p>
    <w:p w14:paraId="0D23F10D"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______________________________________________________________________________</w:t>
      </w:r>
    </w:p>
    <w:p w14:paraId="36E33DB0" w14:textId="77777777" w:rsidR="005C0C07" w:rsidRDefault="005C0C07" w:rsidP="005C0C07">
      <w:pPr>
        <w:spacing w:after="0" w:line="240" w:lineRule="auto"/>
        <w:jc w:val="both"/>
        <w:rPr>
          <w:rFonts w:cstheme="minorHAnsi"/>
          <w:sz w:val="20"/>
          <w:szCs w:val="20"/>
        </w:rPr>
      </w:pPr>
    </w:p>
    <w:p w14:paraId="46C26B18"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Is the consultant a former State employee or former public official?</w:t>
      </w:r>
      <w:r w:rsidRPr="00997AAD">
        <w:rPr>
          <w:rFonts w:cstheme="minorHAnsi"/>
          <w:sz w:val="20"/>
          <w:szCs w:val="20"/>
        </w:rPr>
        <w:tab/>
      </w:r>
      <w:r w:rsidRPr="00997AAD">
        <w:rPr>
          <w:rFonts w:cstheme="minorHAnsi"/>
          <w:sz w:val="20"/>
          <w:szCs w:val="20"/>
        </w:rPr>
        <w:sym w:font="Webdings" w:char="F063"/>
      </w:r>
      <w:r w:rsidRPr="00997AAD">
        <w:rPr>
          <w:rFonts w:cstheme="minorHAnsi"/>
          <w:sz w:val="20"/>
          <w:szCs w:val="20"/>
        </w:rPr>
        <w:t xml:space="preserve">   YES</w:t>
      </w:r>
      <w:r w:rsidRPr="00997AAD">
        <w:rPr>
          <w:rFonts w:cstheme="minorHAnsi"/>
          <w:sz w:val="20"/>
          <w:szCs w:val="20"/>
        </w:rPr>
        <w:tab/>
      </w:r>
      <w:r w:rsidRPr="00997AAD">
        <w:rPr>
          <w:rFonts w:cstheme="minorHAnsi"/>
          <w:sz w:val="20"/>
          <w:szCs w:val="20"/>
        </w:rPr>
        <w:sym w:font="Webdings" w:char="F063"/>
      </w:r>
      <w:r w:rsidRPr="00997AAD">
        <w:rPr>
          <w:rFonts w:cstheme="minorHAnsi"/>
          <w:sz w:val="20"/>
          <w:szCs w:val="20"/>
        </w:rPr>
        <w:t xml:space="preserve">   NO</w:t>
      </w:r>
    </w:p>
    <w:p w14:paraId="2B934F9C"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 xml:space="preserve">If </w:t>
      </w:r>
      <w:proofErr w:type="gramStart"/>
      <w:r w:rsidRPr="00997AAD">
        <w:rPr>
          <w:rFonts w:cstheme="minorHAnsi"/>
          <w:sz w:val="20"/>
          <w:szCs w:val="20"/>
        </w:rPr>
        <w:t>YES:_</w:t>
      </w:r>
      <w:proofErr w:type="gramEnd"/>
      <w:r w:rsidRPr="00997AAD">
        <w:rPr>
          <w:rFonts w:cstheme="minorHAnsi"/>
          <w:sz w:val="20"/>
          <w:szCs w:val="20"/>
        </w:rPr>
        <w:t>______________________________</w:t>
      </w:r>
      <w:r w:rsidRPr="00997AAD">
        <w:rPr>
          <w:rFonts w:cstheme="minorHAnsi"/>
          <w:sz w:val="20"/>
          <w:szCs w:val="20"/>
        </w:rPr>
        <w:tab/>
        <w:t>__________________________</w:t>
      </w:r>
    </w:p>
    <w:p w14:paraId="4D61EFFC"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ab/>
        <w:t>Name of Former State Agency</w:t>
      </w:r>
      <w:r w:rsidRPr="00997AAD">
        <w:rPr>
          <w:rFonts w:cstheme="minorHAnsi"/>
          <w:sz w:val="20"/>
          <w:szCs w:val="20"/>
        </w:rPr>
        <w:tab/>
      </w:r>
      <w:r w:rsidRPr="00997AAD">
        <w:rPr>
          <w:rFonts w:cstheme="minorHAnsi"/>
          <w:sz w:val="20"/>
          <w:szCs w:val="20"/>
        </w:rPr>
        <w:tab/>
        <w:t>Termination Date of Employment</w:t>
      </w:r>
    </w:p>
    <w:p w14:paraId="414067FF" w14:textId="77777777" w:rsidR="005C0C07" w:rsidRPr="00997AAD" w:rsidRDefault="005C0C07" w:rsidP="005C0C07">
      <w:pPr>
        <w:spacing w:after="0" w:line="240" w:lineRule="auto"/>
        <w:jc w:val="both"/>
        <w:rPr>
          <w:rFonts w:cstheme="minorHAnsi"/>
          <w:sz w:val="20"/>
          <w:szCs w:val="20"/>
        </w:rPr>
      </w:pPr>
    </w:p>
    <w:p w14:paraId="5EE2661F"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The undersigned, being the person signing the Contract, swears that the representation in the Consulting Agreements Representation provision in this Contract is true to the best of my knowledge and belief, and is subject to the penalties of false statement.</w:t>
      </w:r>
    </w:p>
    <w:p w14:paraId="2E748DDA" w14:textId="77777777" w:rsidR="005C0C07" w:rsidRPr="00997AAD" w:rsidRDefault="005C0C07" w:rsidP="005C0C07">
      <w:pPr>
        <w:spacing w:after="0" w:line="240" w:lineRule="auto"/>
        <w:jc w:val="both"/>
        <w:rPr>
          <w:rFonts w:cstheme="minorHAnsi"/>
          <w:sz w:val="20"/>
          <w:szCs w:val="20"/>
        </w:rPr>
      </w:pPr>
    </w:p>
    <w:p w14:paraId="4872AED3" w14:textId="77777777" w:rsidR="005C0C07" w:rsidRPr="00997AAD" w:rsidRDefault="005C0C07" w:rsidP="005C0C07">
      <w:pPr>
        <w:spacing w:after="0" w:line="240" w:lineRule="auto"/>
        <w:jc w:val="both"/>
        <w:rPr>
          <w:rFonts w:cstheme="minorHAnsi"/>
          <w:sz w:val="20"/>
          <w:szCs w:val="20"/>
        </w:rPr>
      </w:pPr>
      <w:r w:rsidRPr="00997AAD">
        <w:rPr>
          <w:rFonts w:cstheme="minorHAnsi"/>
          <w:sz w:val="20"/>
          <w:szCs w:val="20"/>
        </w:rPr>
        <w:t>________________________________</w:t>
      </w:r>
    </w:p>
    <w:p w14:paraId="72A9AB31" w14:textId="77777777" w:rsidR="005C0C07" w:rsidRPr="00997AAD" w:rsidRDefault="005C0C07" w:rsidP="005C0C07">
      <w:pPr>
        <w:spacing w:after="0" w:line="240" w:lineRule="auto"/>
        <w:jc w:val="both"/>
        <w:rPr>
          <w:rFonts w:cstheme="minorHAnsi"/>
          <w:bCs/>
          <w:sz w:val="20"/>
          <w:szCs w:val="20"/>
        </w:rPr>
      </w:pPr>
      <w:r w:rsidRPr="00997AAD">
        <w:rPr>
          <w:rFonts w:cstheme="minorHAnsi"/>
          <w:bCs/>
          <w:sz w:val="20"/>
          <w:szCs w:val="20"/>
        </w:rPr>
        <w:t>Signature of person signing this Contract</w:t>
      </w:r>
    </w:p>
    <w:p w14:paraId="72196F22" w14:textId="77777777" w:rsidR="005C0C07" w:rsidRDefault="005C0C07" w:rsidP="005C0C07">
      <w:pPr>
        <w:spacing w:after="0" w:line="240" w:lineRule="auto"/>
        <w:jc w:val="both"/>
        <w:rPr>
          <w:rFonts w:cstheme="minorHAnsi"/>
          <w:bCs/>
          <w:sz w:val="20"/>
          <w:szCs w:val="20"/>
        </w:rPr>
      </w:pPr>
    </w:p>
    <w:p w14:paraId="54C960C3" w14:textId="77777777" w:rsidR="005C0C07" w:rsidRPr="00997AAD" w:rsidRDefault="005C0C07" w:rsidP="005C0C07">
      <w:pPr>
        <w:spacing w:after="0" w:line="240" w:lineRule="auto"/>
        <w:jc w:val="both"/>
        <w:rPr>
          <w:rFonts w:cstheme="minorHAnsi"/>
          <w:sz w:val="20"/>
          <w:szCs w:val="20"/>
        </w:rPr>
      </w:pPr>
      <w:r w:rsidRPr="00997AAD">
        <w:rPr>
          <w:rFonts w:cstheme="minorHAnsi"/>
          <w:bCs/>
          <w:sz w:val="20"/>
          <w:szCs w:val="20"/>
        </w:rPr>
        <w:t>_____________________________</w:t>
      </w:r>
    </w:p>
    <w:p w14:paraId="4C920AF5" w14:textId="77777777" w:rsidR="005C0C07" w:rsidRPr="00997AAD" w:rsidRDefault="005C0C07" w:rsidP="005C0C07">
      <w:pPr>
        <w:spacing w:after="0" w:line="240" w:lineRule="auto"/>
        <w:jc w:val="both"/>
        <w:rPr>
          <w:rFonts w:cstheme="minorHAnsi"/>
          <w:bCs/>
          <w:sz w:val="20"/>
          <w:szCs w:val="20"/>
        </w:rPr>
      </w:pPr>
      <w:r w:rsidRPr="00997AAD">
        <w:rPr>
          <w:rFonts w:cstheme="minorHAnsi"/>
          <w:sz w:val="20"/>
          <w:szCs w:val="20"/>
        </w:rPr>
        <w:t xml:space="preserve">Print Name </w:t>
      </w:r>
    </w:p>
    <w:p w14:paraId="19BB24FC" w14:textId="77777777" w:rsidR="005C0C07" w:rsidRPr="00997AAD" w:rsidRDefault="005C0C07" w:rsidP="005C0C07">
      <w:pPr>
        <w:spacing w:after="0" w:line="240" w:lineRule="auto"/>
        <w:ind w:left="1440"/>
        <w:jc w:val="both"/>
        <w:rPr>
          <w:rFonts w:cstheme="minorHAnsi"/>
          <w:sz w:val="20"/>
          <w:szCs w:val="20"/>
        </w:rPr>
      </w:pPr>
      <w:r w:rsidRPr="00997AAD">
        <w:rPr>
          <w:rFonts w:cstheme="minorHAnsi"/>
          <w:bCs/>
          <w:sz w:val="20"/>
          <w:szCs w:val="20"/>
        </w:rPr>
        <w:t>Date: _____________________________</w:t>
      </w:r>
    </w:p>
    <w:p w14:paraId="3B869211" w14:textId="77777777" w:rsidR="005C0C07" w:rsidRPr="00997AAD" w:rsidRDefault="005C0C07" w:rsidP="005C0C07">
      <w:pPr>
        <w:spacing w:after="0" w:line="240" w:lineRule="auto"/>
        <w:ind w:left="1440"/>
        <w:jc w:val="both"/>
        <w:rPr>
          <w:rFonts w:cstheme="minorHAnsi"/>
          <w:bCs/>
          <w:sz w:val="20"/>
          <w:szCs w:val="20"/>
        </w:rPr>
      </w:pPr>
      <w:r w:rsidRPr="00997AAD">
        <w:rPr>
          <w:rFonts w:cstheme="minorHAnsi"/>
          <w:bCs/>
          <w:sz w:val="20"/>
          <w:szCs w:val="20"/>
        </w:rPr>
        <w:t>Sworn and subscribed before me on this _______ day of ____________, 20___.</w:t>
      </w:r>
    </w:p>
    <w:p w14:paraId="349E6AB2" w14:textId="77777777" w:rsidR="005C0C07" w:rsidRPr="00997AAD" w:rsidRDefault="005C0C07" w:rsidP="005C0C07">
      <w:pPr>
        <w:spacing w:after="0" w:line="240" w:lineRule="auto"/>
        <w:ind w:left="5040"/>
        <w:jc w:val="both"/>
        <w:rPr>
          <w:rFonts w:cstheme="minorHAnsi"/>
          <w:bCs/>
          <w:sz w:val="20"/>
          <w:szCs w:val="20"/>
        </w:rPr>
      </w:pPr>
      <w:r w:rsidRPr="00997AAD">
        <w:rPr>
          <w:rFonts w:cstheme="minorHAnsi"/>
          <w:bCs/>
          <w:sz w:val="20"/>
          <w:szCs w:val="20"/>
        </w:rPr>
        <w:t>___________________________________</w:t>
      </w:r>
    </w:p>
    <w:p w14:paraId="3C70044F" w14:textId="77777777" w:rsidR="005C0C07" w:rsidRPr="00997AAD" w:rsidRDefault="005C0C07" w:rsidP="005C0C07">
      <w:pPr>
        <w:spacing w:after="0" w:line="240" w:lineRule="auto"/>
        <w:ind w:left="5040"/>
        <w:jc w:val="both"/>
        <w:rPr>
          <w:rFonts w:cstheme="minorHAnsi"/>
          <w:bCs/>
          <w:sz w:val="20"/>
          <w:szCs w:val="20"/>
        </w:rPr>
      </w:pPr>
      <w:r w:rsidRPr="00997AAD">
        <w:rPr>
          <w:rFonts w:cstheme="minorHAnsi"/>
          <w:bCs/>
          <w:sz w:val="20"/>
          <w:szCs w:val="20"/>
        </w:rPr>
        <w:t>Commissioner of the Superior Court</w:t>
      </w:r>
    </w:p>
    <w:p w14:paraId="306215C7" w14:textId="77777777" w:rsidR="005C0C07" w:rsidRPr="00997AAD" w:rsidRDefault="005C0C07" w:rsidP="005C0C07">
      <w:pPr>
        <w:spacing w:after="0" w:line="240" w:lineRule="auto"/>
        <w:ind w:left="5040"/>
        <w:jc w:val="both"/>
        <w:rPr>
          <w:rFonts w:cstheme="minorHAnsi"/>
          <w:bCs/>
          <w:sz w:val="20"/>
          <w:szCs w:val="20"/>
        </w:rPr>
      </w:pPr>
      <w:r w:rsidRPr="00997AAD">
        <w:rPr>
          <w:rFonts w:cstheme="minorHAnsi"/>
          <w:bCs/>
          <w:sz w:val="20"/>
          <w:szCs w:val="20"/>
        </w:rPr>
        <w:t>or Notary Public</w:t>
      </w:r>
    </w:p>
    <w:p w14:paraId="3DEA4D48" w14:textId="77777777" w:rsidR="005C0C07" w:rsidRPr="00997AAD" w:rsidRDefault="005C0C07" w:rsidP="005C0C07">
      <w:pPr>
        <w:spacing w:after="0" w:line="240" w:lineRule="auto"/>
        <w:ind w:left="5040"/>
        <w:jc w:val="both"/>
        <w:rPr>
          <w:rFonts w:cstheme="minorHAnsi"/>
          <w:bCs/>
          <w:sz w:val="20"/>
          <w:szCs w:val="20"/>
        </w:rPr>
      </w:pPr>
      <w:r w:rsidRPr="00997AAD">
        <w:rPr>
          <w:rFonts w:cstheme="minorHAnsi"/>
          <w:bCs/>
          <w:sz w:val="20"/>
          <w:szCs w:val="20"/>
        </w:rPr>
        <w:t>_____________________________</w:t>
      </w:r>
    </w:p>
    <w:p w14:paraId="60A3A2C3" w14:textId="77777777" w:rsidR="005C0C07" w:rsidRPr="00997AAD" w:rsidRDefault="005C0C07" w:rsidP="005C0C07">
      <w:pPr>
        <w:spacing w:after="0" w:line="240" w:lineRule="auto"/>
        <w:ind w:left="4680" w:firstLine="360"/>
        <w:jc w:val="both"/>
        <w:rPr>
          <w:rFonts w:cstheme="minorHAnsi"/>
          <w:bCs/>
          <w:sz w:val="20"/>
          <w:szCs w:val="20"/>
        </w:rPr>
      </w:pPr>
      <w:r w:rsidRPr="00997AAD">
        <w:rPr>
          <w:rFonts w:cstheme="minorHAnsi"/>
          <w:bCs/>
          <w:sz w:val="20"/>
          <w:szCs w:val="20"/>
        </w:rPr>
        <w:lastRenderedPageBreak/>
        <w:t>My Commission Expires</w:t>
      </w:r>
    </w:p>
    <w:p w14:paraId="00A80A5B" w14:textId="77777777" w:rsidR="0084001A" w:rsidRDefault="00DF7B06" w:rsidP="00DF7B06">
      <w:pPr>
        <w:pStyle w:val="BodyText"/>
        <w:spacing w:after="0"/>
        <w:ind w:firstLine="0"/>
        <w:jc w:val="center"/>
        <w:rPr>
          <w:rFonts w:asciiTheme="minorHAnsi" w:hAnsiTheme="minorHAnsi" w:cstheme="minorHAnsi"/>
          <w:b/>
          <w:bCs/>
          <w:sz w:val="28"/>
          <w:szCs w:val="28"/>
        </w:rPr>
      </w:pPr>
      <w:r w:rsidRPr="00DF7B06">
        <w:rPr>
          <w:rFonts w:asciiTheme="minorHAnsi" w:hAnsiTheme="minorHAnsi" w:cstheme="minorHAnsi"/>
          <w:b/>
          <w:bCs/>
          <w:sz w:val="28"/>
          <w:szCs w:val="28"/>
        </w:rPr>
        <w:t>STATE OF CONNECTICUT</w:t>
      </w:r>
    </w:p>
    <w:p w14:paraId="49A1EDAB" w14:textId="77777777" w:rsidR="00DF7B06" w:rsidRDefault="00DF7B06" w:rsidP="00DF7B06">
      <w:pPr>
        <w:pStyle w:val="BodyText"/>
        <w:spacing w:after="0"/>
        <w:ind w:firstLine="0"/>
        <w:jc w:val="center"/>
        <w:rPr>
          <w:rFonts w:asciiTheme="minorHAnsi" w:hAnsiTheme="minorHAnsi" w:cstheme="minorHAnsi"/>
          <w:b/>
          <w:bCs/>
          <w:sz w:val="28"/>
          <w:szCs w:val="28"/>
        </w:rPr>
      </w:pPr>
      <w:r w:rsidRPr="00DF7B06">
        <w:rPr>
          <w:rFonts w:asciiTheme="minorHAnsi" w:hAnsiTheme="minorHAnsi" w:cstheme="minorHAnsi"/>
          <w:b/>
          <w:bCs/>
          <w:sz w:val="28"/>
          <w:szCs w:val="28"/>
        </w:rPr>
        <w:t xml:space="preserve"> </w:t>
      </w:r>
      <w:r w:rsidR="0084001A">
        <w:rPr>
          <w:rFonts w:asciiTheme="minorHAnsi" w:hAnsiTheme="minorHAnsi" w:cstheme="minorHAnsi"/>
          <w:b/>
          <w:bCs/>
          <w:sz w:val="28"/>
          <w:szCs w:val="28"/>
        </w:rPr>
        <w:t xml:space="preserve">SUMMARY OF REVISED </w:t>
      </w:r>
      <w:r w:rsidRPr="00DF7B06">
        <w:rPr>
          <w:rFonts w:asciiTheme="minorHAnsi" w:hAnsiTheme="minorHAnsi" w:cstheme="minorHAnsi"/>
          <w:b/>
          <w:bCs/>
          <w:sz w:val="28"/>
          <w:szCs w:val="28"/>
        </w:rPr>
        <w:t>ETHICS</w:t>
      </w:r>
      <w:r w:rsidR="0084001A">
        <w:rPr>
          <w:rFonts w:asciiTheme="minorHAnsi" w:hAnsiTheme="minorHAnsi" w:cstheme="minorHAnsi"/>
          <w:b/>
          <w:bCs/>
          <w:sz w:val="28"/>
          <w:szCs w:val="28"/>
        </w:rPr>
        <w:t xml:space="preserve"> AND AFFIDAVITS</w:t>
      </w:r>
      <w:r w:rsidRPr="00DF7B06">
        <w:rPr>
          <w:rFonts w:asciiTheme="minorHAnsi" w:hAnsiTheme="minorHAnsi" w:cstheme="minorHAnsi"/>
          <w:b/>
          <w:bCs/>
          <w:sz w:val="28"/>
          <w:szCs w:val="28"/>
        </w:rPr>
        <w:t xml:space="preserve"> LAWS </w:t>
      </w:r>
    </w:p>
    <w:p w14:paraId="6427A431" w14:textId="77777777" w:rsidR="00DF7B06" w:rsidRPr="00DF7B06" w:rsidRDefault="00DF7B06" w:rsidP="00DF7B06">
      <w:pPr>
        <w:pStyle w:val="BodyText"/>
        <w:spacing w:after="0"/>
        <w:ind w:firstLine="0"/>
        <w:jc w:val="center"/>
        <w:rPr>
          <w:rFonts w:asciiTheme="minorHAnsi" w:hAnsiTheme="minorHAnsi" w:cstheme="minorHAnsi"/>
          <w:i/>
          <w:iCs/>
          <w:sz w:val="22"/>
        </w:rPr>
      </w:pPr>
      <w:r w:rsidRPr="00DF7B06">
        <w:rPr>
          <w:rFonts w:asciiTheme="minorHAnsi" w:hAnsiTheme="minorHAnsi" w:cstheme="minorHAnsi"/>
          <w:i/>
          <w:iCs/>
          <w:sz w:val="22"/>
        </w:rPr>
        <w:t>(Change</w:t>
      </w:r>
      <w:r w:rsidR="0084001A">
        <w:rPr>
          <w:rFonts w:asciiTheme="minorHAnsi" w:hAnsiTheme="minorHAnsi" w:cstheme="minorHAnsi"/>
          <w:i/>
          <w:iCs/>
          <w:sz w:val="22"/>
        </w:rPr>
        <w:t>d</w:t>
      </w:r>
      <w:r w:rsidRPr="00DF7B06">
        <w:rPr>
          <w:rFonts w:asciiTheme="minorHAnsi" w:hAnsiTheme="minorHAnsi" w:cstheme="minorHAnsi"/>
          <w:i/>
          <w:iCs/>
          <w:sz w:val="22"/>
        </w:rPr>
        <w:t xml:space="preserve"> as of July 1, 2021)</w:t>
      </w:r>
    </w:p>
    <w:p w14:paraId="5FD2E6C2" w14:textId="77777777" w:rsidR="00DF7B06" w:rsidRPr="00DF7B06" w:rsidRDefault="00DF7B06" w:rsidP="00DF7B06">
      <w:pPr>
        <w:widowControl w:val="0"/>
        <w:autoSpaceDE w:val="0"/>
        <w:autoSpaceDN w:val="0"/>
        <w:adjustRightInd w:val="0"/>
        <w:spacing w:before="1" w:after="0" w:line="240" w:lineRule="auto"/>
        <w:jc w:val="both"/>
        <w:rPr>
          <w:rFonts w:cstheme="minorHAnsi"/>
          <w:b/>
          <w:bCs/>
        </w:rPr>
      </w:pPr>
    </w:p>
    <w:p w14:paraId="38EB7D17" w14:textId="77777777" w:rsidR="00DF7B06" w:rsidRPr="00FB1431" w:rsidRDefault="00DF7B06" w:rsidP="00DF7B06">
      <w:pPr>
        <w:widowControl w:val="0"/>
        <w:autoSpaceDE w:val="0"/>
        <w:autoSpaceDN w:val="0"/>
        <w:adjustRightInd w:val="0"/>
        <w:spacing w:before="1" w:after="0" w:line="240" w:lineRule="auto"/>
        <w:jc w:val="both"/>
        <w:rPr>
          <w:rFonts w:cstheme="minorHAnsi"/>
          <w:b/>
          <w:bCs/>
          <w:sz w:val="20"/>
          <w:szCs w:val="20"/>
        </w:rPr>
      </w:pPr>
    </w:p>
    <w:p w14:paraId="3D2AA250" w14:textId="77777777" w:rsidR="000B06C2" w:rsidRPr="00FB1431" w:rsidRDefault="002E2AF7" w:rsidP="0079590A">
      <w:pPr>
        <w:widowControl w:val="0"/>
        <w:autoSpaceDE w:val="0"/>
        <w:autoSpaceDN w:val="0"/>
        <w:adjustRightInd w:val="0"/>
        <w:spacing w:before="1" w:after="0" w:line="240" w:lineRule="auto"/>
        <w:jc w:val="both"/>
        <w:rPr>
          <w:rFonts w:cstheme="minorHAnsi"/>
          <w:sz w:val="20"/>
          <w:szCs w:val="20"/>
        </w:rPr>
      </w:pPr>
      <w:r w:rsidRPr="00FB1431">
        <w:rPr>
          <w:rFonts w:cstheme="minorHAnsi"/>
          <w:b/>
          <w:bCs/>
          <w:sz w:val="20"/>
          <w:szCs w:val="20"/>
        </w:rPr>
        <w:t xml:space="preserve">NOTE: </w:t>
      </w:r>
      <w:r w:rsidRPr="00FB1431">
        <w:rPr>
          <w:rFonts w:cstheme="minorHAnsi"/>
          <w:sz w:val="20"/>
          <w:szCs w:val="20"/>
        </w:rPr>
        <w:t xml:space="preserve">The provisions in this document </w:t>
      </w:r>
      <w:r w:rsidR="00302C60" w:rsidRPr="00FB1431">
        <w:rPr>
          <w:rFonts w:cstheme="minorHAnsi"/>
          <w:sz w:val="20"/>
          <w:szCs w:val="20"/>
        </w:rPr>
        <w:t xml:space="preserve">capitalize the words </w:t>
      </w:r>
      <w:r w:rsidR="00B20770" w:rsidRPr="00FB1431">
        <w:rPr>
          <w:rFonts w:cstheme="minorHAnsi"/>
          <w:sz w:val="20"/>
          <w:szCs w:val="20"/>
        </w:rPr>
        <w:t>“</w:t>
      </w:r>
      <w:r w:rsidR="00302C60" w:rsidRPr="00FB1431">
        <w:rPr>
          <w:rFonts w:cstheme="minorHAnsi"/>
          <w:sz w:val="20"/>
          <w:szCs w:val="20"/>
        </w:rPr>
        <w:t>Contractor,</w:t>
      </w:r>
      <w:r w:rsidR="00B20770" w:rsidRPr="00FB1431">
        <w:rPr>
          <w:rFonts w:cstheme="minorHAnsi"/>
          <w:sz w:val="20"/>
          <w:szCs w:val="20"/>
        </w:rPr>
        <w:t>”</w:t>
      </w:r>
      <w:r w:rsidR="00302C60" w:rsidRPr="00FB1431">
        <w:rPr>
          <w:rFonts w:cstheme="minorHAnsi"/>
          <w:sz w:val="20"/>
          <w:szCs w:val="20"/>
        </w:rPr>
        <w:t xml:space="preserve"> </w:t>
      </w:r>
      <w:r w:rsidR="00B20770" w:rsidRPr="00FB1431">
        <w:rPr>
          <w:rFonts w:cstheme="minorHAnsi"/>
          <w:sz w:val="20"/>
          <w:szCs w:val="20"/>
        </w:rPr>
        <w:t>“</w:t>
      </w:r>
      <w:r w:rsidR="00302C60" w:rsidRPr="00FB1431">
        <w:rPr>
          <w:rFonts w:cstheme="minorHAnsi"/>
          <w:sz w:val="20"/>
          <w:szCs w:val="20"/>
        </w:rPr>
        <w:t>Client Agency</w:t>
      </w:r>
      <w:r w:rsidR="00B20770" w:rsidRPr="00FB1431">
        <w:rPr>
          <w:rFonts w:cstheme="minorHAnsi"/>
          <w:sz w:val="20"/>
          <w:szCs w:val="20"/>
        </w:rPr>
        <w:t>”</w:t>
      </w:r>
      <w:r w:rsidR="00302C60" w:rsidRPr="00FB1431">
        <w:rPr>
          <w:rFonts w:cstheme="minorHAnsi"/>
          <w:sz w:val="20"/>
          <w:szCs w:val="20"/>
        </w:rPr>
        <w:t xml:space="preserve"> and </w:t>
      </w:r>
      <w:r w:rsidR="00B20770" w:rsidRPr="00FB1431">
        <w:rPr>
          <w:rFonts w:cstheme="minorHAnsi"/>
          <w:sz w:val="20"/>
          <w:szCs w:val="20"/>
        </w:rPr>
        <w:t>“</w:t>
      </w:r>
      <w:r w:rsidR="00302C60" w:rsidRPr="00FB1431">
        <w:rPr>
          <w:rFonts w:cstheme="minorHAnsi"/>
          <w:sz w:val="20"/>
          <w:szCs w:val="20"/>
        </w:rPr>
        <w:t>Contract.</w:t>
      </w:r>
      <w:r w:rsidR="00B20770" w:rsidRPr="00FB1431">
        <w:rPr>
          <w:rFonts w:cstheme="minorHAnsi"/>
          <w:sz w:val="20"/>
          <w:szCs w:val="20"/>
        </w:rPr>
        <w:t>”</w:t>
      </w:r>
      <w:r w:rsidR="00302C60" w:rsidRPr="00FB1431">
        <w:rPr>
          <w:rFonts w:cstheme="minorHAnsi"/>
          <w:sz w:val="20"/>
          <w:szCs w:val="20"/>
        </w:rPr>
        <w:t xml:space="preserve"> If your agency uses different words in its contracts, </w:t>
      </w:r>
      <w:r w:rsidR="00B20770" w:rsidRPr="00FB1431">
        <w:rPr>
          <w:rFonts w:cstheme="minorHAnsi"/>
          <w:sz w:val="20"/>
          <w:szCs w:val="20"/>
        </w:rPr>
        <w:t xml:space="preserve">such as “vendor,” “provider,” “agency,” “client,” “agreement,” “PSA,” etc., </w:t>
      </w:r>
      <w:r w:rsidR="00302C60" w:rsidRPr="00FB1431">
        <w:rPr>
          <w:rFonts w:cstheme="minorHAnsi"/>
          <w:sz w:val="20"/>
          <w:szCs w:val="20"/>
        </w:rPr>
        <w:t xml:space="preserve">then </w:t>
      </w:r>
      <w:r w:rsidR="00B20770" w:rsidRPr="00FB1431">
        <w:rPr>
          <w:rFonts w:cstheme="minorHAnsi"/>
          <w:sz w:val="20"/>
          <w:szCs w:val="20"/>
        </w:rPr>
        <w:t xml:space="preserve">you may replace those words according to your customary use. </w:t>
      </w:r>
    </w:p>
    <w:p w14:paraId="27A1B16E" w14:textId="77777777" w:rsidR="000B06C2" w:rsidRPr="00FB1431" w:rsidRDefault="000B06C2" w:rsidP="0079590A">
      <w:pPr>
        <w:widowControl w:val="0"/>
        <w:autoSpaceDE w:val="0"/>
        <w:autoSpaceDN w:val="0"/>
        <w:adjustRightInd w:val="0"/>
        <w:spacing w:after="0" w:line="240" w:lineRule="auto"/>
        <w:ind w:left="3395"/>
        <w:jc w:val="both"/>
        <w:rPr>
          <w:rFonts w:cstheme="minorHAnsi"/>
          <w:sz w:val="20"/>
          <w:szCs w:val="20"/>
        </w:rPr>
      </w:pPr>
    </w:p>
    <w:p w14:paraId="01207EB0" w14:textId="77777777" w:rsidR="00DB00AE" w:rsidRPr="00FB1431" w:rsidRDefault="00DB00AE" w:rsidP="0079590A">
      <w:pPr>
        <w:pStyle w:val="BodyText"/>
        <w:spacing w:after="0"/>
        <w:ind w:firstLine="0"/>
        <w:rPr>
          <w:rFonts w:asciiTheme="minorHAnsi" w:hAnsiTheme="minorHAnsi" w:cstheme="minorHAnsi"/>
          <w:b/>
          <w:bCs/>
          <w:sz w:val="20"/>
          <w:szCs w:val="20"/>
        </w:rPr>
      </w:pPr>
      <w:bookmarkStart w:id="0" w:name="_Toc236798648"/>
      <w:bookmarkStart w:id="1" w:name="_Toc236800409"/>
      <w:bookmarkStart w:id="2" w:name="_Toc236816760"/>
      <w:bookmarkStart w:id="3" w:name="_Toc265756640"/>
      <w:bookmarkStart w:id="4" w:name="_Toc269982136"/>
      <w:bookmarkStart w:id="5" w:name="_Toc276650594"/>
      <w:r w:rsidRPr="00FB1431">
        <w:rPr>
          <w:rFonts w:asciiTheme="minorHAnsi" w:hAnsiTheme="minorHAnsi" w:cstheme="minorHAnsi"/>
          <w:b/>
          <w:bCs/>
          <w:sz w:val="20"/>
          <w:szCs w:val="20"/>
        </w:rPr>
        <w:t xml:space="preserve">Summary of Ethics Laws. </w:t>
      </w:r>
    </w:p>
    <w:p w14:paraId="56A8E27A" w14:textId="77777777" w:rsidR="00231E70" w:rsidRPr="00FB1431" w:rsidRDefault="0075789B" w:rsidP="0079590A">
      <w:pPr>
        <w:pStyle w:val="BodyText"/>
        <w:spacing w:after="0"/>
        <w:ind w:firstLine="0"/>
        <w:rPr>
          <w:rFonts w:asciiTheme="minorHAnsi" w:hAnsiTheme="minorHAnsi" w:cstheme="minorHAnsi"/>
          <w:sz w:val="20"/>
          <w:szCs w:val="20"/>
        </w:rPr>
      </w:pPr>
      <w:r w:rsidRPr="00FB1431">
        <w:rPr>
          <w:rFonts w:asciiTheme="minorHAnsi" w:hAnsiTheme="minorHAnsi" w:cstheme="minorHAnsi"/>
          <w:sz w:val="20"/>
          <w:szCs w:val="20"/>
        </w:rPr>
        <w:t xml:space="preserve">Pursuant to the requirements of section 1-101qq of the Connecticut General Statutes </w:t>
      </w:r>
      <w:r w:rsidR="00231E70" w:rsidRPr="00FB1431">
        <w:rPr>
          <w:rFonts w:asciiTheme="minorHAnsi" w:hAnsiTheme="minorHAnsi" w:cstheme="minorHAnsi"/>
          <w:sz w:val="20"/>
          <w:szCs w:val="20"/>
        </w:rPr>
        <w:t xml:space="preserve">(a) </w:t>
      </w:r>
      <w:r w:rsidRPr="00FB1431">
        <w:rPr>
          <w:rFonts w:asciiTheme="minorHAnsi" w:hAnsiTheme="minorHAnsi" w:cstheme="minorHAnsi"/>
          <w:sz w:val="20"/>
          <w:szCs w:val="20"/>
        </w:rPr>
        <w:t xml:space="preserve">the </w:t>
      </w:r>
      <w:r w:rsidR="00231E70" w:rsidRPr="00FB1431">
        <w:rPr>
          <w:rFonts w:asciiTheme="minorHAnsi" w:hAnsiTheme="minorHAnsi" w:cstheme="minorHAnsi"/>
          <w:sz w:val="20"/>
          <w:szCs w:val="20"/>
        </w:rPr>
        <w:t xml:space="preserve">State has provided to the Contractor the </w:t>
      </w:r>
      <w:r w:rsidRPr="00FB1431">
        <w:rPr>
          <w:rFonts w:asciiTheme="minorHAnsi" w:hAnsiTheme="minorHAnsi" w:cstheme="minorHAnsi"/>
          <w:sz w:val="20"/>
          <w:szCs w:val="20"/>
        </w:rPr>
        <w:t>summary of State ethics laws developed by the State Ethics Commission pursuant to section 1-81b of the Connecticut General Statutes</w:t>
      </w:r>
      <w:r w:rsidR="00231E70" w:rsidRPr="00FB1431">
        <w:rPr>
          <w:rFonts w:asciiTheme="minorHAnsi" w:hAnsiTheme="minorHAnsi" w:cstheme="minorHAnsi"/>
          <w:sz w:val="20"/>
          <w:szCs w:val="20"/>
        </w:rPr>
        <w:t>, which summary</w:t>
      </w:r>
      <w:r w:rsidRPr="00FB1431">
        <w:rPr>
          <w:rFonts w:asciiTheme="minorHAnsi" w:hAnsiTheme="minorHAnsi" w:cstheme="minorHAnsi"/>
          <w:sz w:val="20"/>
          <w:szCs w:val="20"/>
        </w:rPr>
        <w:t xml:space="preserve"> is incorporated by reference into and made a part of this Contract as if the summary had been fully set forth in this Contract</w:t>
      </w:r>
      <w:r w:rsidR="00231E70" w:rsidRPr="00FB1431">
        <w:rPr>
          <w:rFonts w:asciiTheme="minorHAnsi" w:hAnsiTheme="minorHAnsi" w:cstheme="minorHAnsi"/>
          <w:sz w:val="20"/>
          <w:szCs w:val="20"/>
        </w:rPr>
        <w:t>;</w:t>
      </w:r>
      <w:r w:rsidR="00556476" w:rsidRPr="00FB1431">
        <w:rPr>
          <w:rFonts w:asciiTheme="minorHAnsi" w:hAnsiTheme="minorHAnsi" w:cstheme="minorHAnsi"/>
          <w:sz w:val="20"/>
          <w:szCs w:val="20"/>
        </w:rPr>
        <w:t xml:space="preserve"> </w:t>
      </w:r>
      <w:r w:rsidR="00231E70" w:rsidRPr="00FB1431">
        <w:rPr>
          <w:rFonts w:asciiTheme="minorHAnsi" w:hAnsiTheme="minorHAnsi" w:cstheme="minorHAnsi"/>
          <w:sz w:val="20"/>
          <w:szCs w:val="20"/>
        </w:rPr>
        <w:t>(b) the Contractor represents that the</w:t>
      </w:r>
      <w:r w:rsidR="00231E70" w:rsidRPr="00FB1431">
        <w:rPr>
          <w:rFonts w:asciiTheme="minorHAnsi" w:hAnsiTheme="minorHAnsi" w:cstheme="minorHAnsi"/>
          <w:spacing w:val="-9"/>
          <w:sz w:val="20"/>
          <w:szCs w:val="20"/>
        </w:rPr>
        <w:t xml:space="preserve"> </w:t>
      </w:r>
      <w:r w:rsidR="00231E70" w:rsidRPr="00FB1431">
        <w:rPr>
          <w:rFonts w:asciiTheme="minorHAnsi" w:hAnsiTheme="minorHAnsi" w:cstheme="minorHAnsi"/>
          <w:sz w:val="20"/>
          <w:szCs w:val="20"/>
        </w:rPr>
        <w:t>chief</w:t>
      </w:r>
      <w:r w:rsidR="00231E70" w:rsidRPr="00FB1431">
        <w:rPr>
          <w:rFonts w:asciiTheme="minorHAnsi" w:hAnsiTheme="minorHAnsi" w:cstheme="minorHAnsi"/>
          <w:spacing w:val="-8"/>
          <w:sz w:val="20"/>
          <w:szCs w:val="20"/>
        </w:rPr>
        <w:t xml:space="preserve"> </w:t>
      </w:r>
      <w:r w:rsidR="00231E70" w:rsidRPr="00FB1431">
        <w:rPr>
          <w:rFonts w:asciiTheme="minorHAnsi" w:hAnsiTheme="minorHAnsi" w:cstheme="minorHAnsi"/>
          <w:sz w:val="20"/>
          <w:szCs w:val="20"/>
        </w:rPr>
        <w:t>executive</w:t>
      </w:r>
      <w:r w:rsidR="00231E70" w:rsidRPr="00FB1431">
        <w:rPr>
          <w:rFonts w:asciiTheme="minorHAnsi" w:hAnsiTheme="minorHAnsi" w:cstheme="minorHAnsi"/>
          <w:spacing w:val="-9"/>
          <w:sz w:val="20"/>
          <w:szCs w:val="20"/>
        </w:rPr>
        <w:t xml:space="preserve"> </w:t>
      </w:r>
      <w:r w:rsidR="00231E70" w:rsidRPr="00FB1431">
        <w:rPr>
          <w:rFonts w:asciiTheme="minorHAnsi" w:hAnsiTheme="minorHAnsi" w:cstheme="minorHAnsi"/>
          <w:sz w:val="20"/>
          <w:szCs w:val="20"/>
        </w:rPr>
        <w:t>officer</w:t>
      </w:r>
      <w:r w:rsidR="00231E70" w:rsidRPr="00FB1431">
        <w:rPr>
          <w:rFonts w:asciiTheme="minorHAnsi" w:hAnsiTheme="minorHAnsi" w:cstheme="minorHAnsi"/>
          <w:spacing w:val="-8"/>
          <w:sz w:val="20"/>
          <w:szCs w:val="20"/>
        </w:rPr>
        <w:t xml:space="preserve"> </w:t>
      </w:r>
      <w:r w:rsidR="00231E70" w:rsidRPr="00FB1431">
        <w:rPr>
          <w:rFonts w:asciiTheme="minorHAnsi" w:hAnsiTheme="minorHAnsi" w:cstheme="minorHAnsi"/>
          <w:sz w:val="20"/>
          <w:szCs w:val="20"/>
        </w:rPr>
        <w:t>or</w:t>
      </w:r>
      <w:r w:rsidR="00231E70" w:rsidRPr="00FB1431">
        <w:rPr>
          <w:rFonts w:asciiTheme="minorHAnsi" w:hAnsiTheme="minorHAnsi" w:cstheme="minorHAnsi"/>
          <w:spacing w:val="-8"/>
          <w:sz w:val="20"/>
          <w:szCs w:val="20"/>
        </w:rPr>
        <w:t xml:space="preserve"> </w:t>
      </w:r>
      <w:r w:rsidR="00231E70" w:rsidRPr="00FB1431">
        <w:rPr>
          <w:rFonts w:asciiTheme="minorHAnsi" w:hAnsiTheme="minorHAnsi" w:cstheme="minorHAnsi"/>
          <w:sz w:val="20"/>
          <w:szCs w:val="20"/>
        </w:rPr>
        <w:t>authorized</w:t>
      </w:r>
      <w:r w:rsidR="00231E70" w:rsidRPr="00FB1431">
        <w:rPr>
          <w:rFonts w:asciiTheme="minorHAnsi" w:hAnsiTheme="minorHAnsi" w:cstheme="minorHAnsi"/>
          <w:spacing w:val="-10"/>
          <w:sz w:val="20"/>
          <w:szCs w:val="20"/>
        </w:rPr>
        <w:t xml:space="preserve"> </w:t>
      </w:r>
      <w:r w:rsidR="00231E70" w:rsidRPr="00FB1431">
        <w:rPr>
          <w:rFonts w:asciiTheme="minorHAnsi" w:hAnsiTheme="minorHAnsi" w:cstheme="minorHAnsi"/>
          <w:sz w:val="20"/>
          <w:szCs w:val="20"/>
        </w:rPr>
        <w:t>signatory</w:t>
      </w:r>
      <w:r w:rsidR="00231E70" w:rsidRPr="00FB1431">
        <w:rPr>
          <w:rFonts w:asciiTheme="minorHAnsi" w:hAnsiTheme="minorHAnsi" w:cstheme="minorHAnsi"/>
          <w:spacing w:val="-9"/>
          <w:sz w:val="20"/>
          <w:szCs w:val="20"/>
        </w:rPr>
        <w:t xml:space="preserve"> </w:t>
      </w:r>
      <w:r w:rsidR="00231E70" w:rsidRPr="00FB1431">
        <w:rPr>
          <w:rFonts w:asciiTheme="minorHAnsi" w:hAnsiTheme="minorHAnsi" w:cstheme="minorHAnsi"/>
          <w:sz w:val="20"/>
          <w:szCs w:val="20"/>
        </w:rPr>
        <w:t>of the</w:t>
      </w:r>
      <w:r w:rsidR="00231E70" w:rsidRPr="00FB1431">
        <w:rPr>
          <w:rFonts w:asciiTheme="minorHAnsi" w:hAnsiTheme="minorHAnsi" w:cstheme="minorHAnsi"/>
          <w:spacing w:val="-12"/>
          <w:sz w:val="20"/>
          <w:szCs w:val="20"/>
        </w:rPr>
        <w:t xml:space="preserve"> </w:t>
      </w:r>
      <w:r w:rsidR="00231E70" w:rsidRPr="00FB1431">
        <w:rPr>
          <w:rFonts w:asciiTheme="minorHAnsi" w:hAnsiTheme="minorHAnsi" w:cstheme="minorHAnsi"/>
          <w:sz w:val="20"/>
          <w:szCs w:val="20"/>
        </w:rPr>
        <w:t>Contract</w:t>
      </w:r>
      <w:r w:rsidR="00231E70" w:rsidRPr="00FB1431">
        <w:rPr>
          <w:rFonts w:asciiTheme="minorHAnsi" w:hAnsiTheme="minorHAnsi" w:cstheme="minorHAnsi"/>
          <w:spacing w:val="-13"/>
          <w:sz w:val="20"/>
          <w:szCs w:val="20"/>
        </w:rPr>
        <w:t xml:space="preserve"> </w:t>
      </w:r>
      <w:r w:rsidR="00231E70" w:rsidRPr="00FB1431">
        <w:rPr>
          <w:rFonts w:asciiTheme="minorHAnsi" w:hAnsiTheme="minorHAnsi" w:cstheme="minorHAnsi"/>
          <w:sz w:val="20"/>
          <w:szCs w:val="20"/>
        </w:rPr>
        <w:t>and</w:t>
      </w:r>
      <w:r w:rsidR="00231E70" w:rsidRPr="00FB1431">
        <w:rPr>
          <w:rFonts w:asciiTheme="minorHAnsi" w:hAnsiTheme="minorHAnsi" w:cstheme="minorHAnsi"/>
          <w:spacing w:val="-12"/>
          <w:sz w:val="20"/>
          <w:szCs w:val="20"/>
        </w:rPr>
        <w:t xml:space="preserve"> </w:t>
      </w:r>
      <w:r w:rsidR="00231E70" w:rsidRPr="00FB1431">
        <w:rPr>
          <w:rFonts w:asciiTheme="minorHAnsi" w:hAnsiTheme="minorHAnsi" w:cstheme="minorHAnsi"/>
          <w:sz w:val="20"/>
          <w:szCs w:val="20"/>
        </w:rPr>
        <w:t>all</w:t>
      </w:r>
      <w:r w:rsidR="00231E70" w:rsidRPr="00FB1431">
        <w:rPr>
          <w:rFonts w:asciiTheme="minorHAnsi" w:hAnsiTheme="minorHAnsi" w:cstheme="minorHAnsi"/>
          <w:spacing w:val="-15"/>
          <w:sz w:val="20"/>
          <w:szCs w:val="20"/>
        </w:rPr>
        <w:t xml:space="preserve"> </w:t>
      </w:r>
      <w:r w:rsidR="00231E70" w:rsidRPr="00FB1431">
        <w:rPr>
          <w:rFonts w:asciiTheme="minorHAnsi" w:hAnsiTheme="minorHAnsi" w:cstheme="minorHAnsi"/>
          <w:sz w:val="20"/>
          <w:szCs w:val="20"/>
        </w:rPr>
        <w:t>key</w:t>
      </w:r>
      <w:r w:rsidR="00231E70" w:rsidRPr="00FB1431">
        <w:rPr>
          <w:rFonts w:asciiTheme="minorHAnsi" w:hAnsiTheme="minorHAnsi" w:cstheme="minorHAnsi"/>
          <w:spacing w:val="-12"/>
          <w:sz w:val="20"/>
          <w:szCs w:val="20"/>
        </w:rPr>
        <w:t xml:space="preserve"> </w:t>
      </w:r>
      <w:r w:rsidR="00231E70" w:rsidRPr="00FB1431">
        <w:rPr>
          <w:rFonts w:asciiTheme="minorHAnsi" w:hAnsiTheme="minorHAnsi" w:cstheme="minorHAnsi"/>
          <w:sz w:val="20"/>
          <w:szCs w:val="20"/>
        </w:rPr>
        <w:t>employees</w:t>
      </w:r>
      <w:r w:rsidR="00231E70" w:rsidRPr="00FB1431">
        <w:rPr>
          <w:rFonts w:asciiTheme="minorHAnsi" w:hAnsiTheme="minorHAnsi" w:cstheme="minorHAnsi"/>
          <w:spacing w:val="-12"/>
          <w:sz w:val="20"/>
          <w:szCs w:val="20"/>
        </w:rPr>
        <w:t xml:space="preserve"> </w:t>
      </w:r>
      <w:r w:rsidR="00231E70" w:rsidRPr="00FB1431">
        <w:rPr>
          <w:rFonts w:asciiTheme="minorHAnsi" w:hAnsiTheme="minorHAnsi" w:cstheme="minorHAnsi"/>
          <w:sz w:val="20"/>
          <w:szCs w:val="20"/>
        </w:rPr>
        <w:t>of</w:t>
      </w:r>
      <w:r w:rsidR="00231E70" w:rsidRPr="00FB1431">
        <w:rPr>
          <w:rFonts w:asciiTheme="minorHAnsi" w:hAnsiTheme="minorHAnsi" w:cstheme="minorHAnsi"/>
          <w:spacing w:val="-14"/>
          <w:sz w:val="20"/>
          <w:szCs w:val="20"/>
        </w:rPr>
        <w:t xml:space="preserve"> </w:t>
      </w:r>
      <w:r w:rsidR="00231E70" w:rsidRPr="00FB1431">
        <w:rPr>
          <w:rFonts w:asciiTheme="minorHAnsi" w:hAnsiTheme="minorHAnsi" w:cstheme="minorHAnsi"/>
          <w:sz w:val="20"/>
          <w:szCs w:val="20"/>
        </w:rPr>
        <w:t>such</w:t>
      </w:r>
      <w:r w:rsidR="00231E70" w:rsidRPr="00FB1431">
        <w:rPr>
          <w:rFonts w:asciiTheme="minorHAnsi" w:hAnsiTheme="minorHAnsi" w:cstheme="minorHAnsi"/>
          <w:spacing w:val="-13"/>
          <w:sz w:val="20"/>
          <w:szCs w:val="20"/>
        </w:rPr>
        <w:t xml:space="preserve"> </w:t>
      </w:r>
      <w:r w:rsidR="00231E70" w:rsidRPr="00FB1431">
        <w:rPr>
          <w:rFonts w:asciiTheme="minorHAnsi" w:hAnsiTheme="minorHAnsi" w:cstheme="minorHAnsi"/>
          <w:sz w:val="20"/>
          <w:szCs w:val="20"/>
        </w:rPr>
        <w:t>officer</w:t>
      </w:r>
      <w:r w:rsidR="00231E70" w:rsidRPr="00FB1431">
        <w:rPr>
          <w:rFonts w:asciiTheme="minorHAnsi" w:hAnsiTheme="minorHAnsi" w:cstheme="minorHAnsi"/>
          <w:spacing w:val="-10"/>
          <w:sz w:val="20"/>
          <w:szCs w:val="20"/>
        </w:rPr>
        <w:t xml:space="preserve"> </w:t>
      </w:r>
      <w:r w:rsidR="00231E70" w:rsidRPr="00FB1431">
        <w:rPr>
          <w:rFonts w:asciiTheme="minorHAnsi" w:hAnsiTheme="minorHAnsi" w:cstheme="minorHAnsi"/>
          <w:sz w:val="20"/>
          <w:szCs w:val="20"/>
        </w:rPr>
        <w:t>or</w:t>
      </w:r>
      <w:r w:rsidR="00231E70" w:rsidRPr="00FB1431">
        <w:rPr>
          <w:rFonts w:asciiTheme="minorHAnsi" w:hAnsiTheme="minorHAnsi" w:cstheme="minorHAnsi"/>
          <w:spacing w:val="-10"/>
          <w:sz w:val="20"/>
          <w:szCs w:val="20"/>
        </w:rPr>
        <w:t xml:space="preserve"> </w:t>
      </w:r>
      <w:r w:rsidR="00231E70" w:rsidRPr="00FB1431">
        <w:rPr>
          <w:rFonts w:asciiTheme="minorHAnsi" w:hAnsiTheme="minorHAnsi" w:cstheme="minorHAnsi"/>
          <w:sz w:val="20"/>
          <w:szCs w:val="20"/>
        </w:rPr>
        <w:t>signatory</w:t>
      </w:r>
      <w:r w:rsidR="00231E70" w:rsidRPr="00FB1431">
        <w:rPr>
          <w:rFonts w:asciiTheme="minorHAnsi" w:hAnsiTheme="minorHAnsi" w:cstheme="minorHAnsi"/>
          <w:spacing w:val="-14"/>
          <w:sz w:val="20"/>
          <w:szCs w:val="20"/>
        </w:rPr>
        <w:t xml:space="preserve"> </w:t>
      </w:r>
      <w:r w:rsidR="00231E70" w:rsidRPr="00FB1431">
        <w:rPr>
          <w:rFonts w:asciiTheme="minorHAnsi" w:hAnsiTheme="minorHAnsi" w:cstheme="minorHAnsi"/>
          <w:sz w:val="20"/>
          <w:szCs w:val="20"/>
        </w:rPr>
        <w:t>have</w:t>
      </w:r>
      <w:r w:rsidR="00231E70" w:rsidRPr="00FB1431">
        <w:rPr>
          <w:rFonts w:asciiTheme="minorHAnsi" w:hAnsiTheme="minorHAnsi" w:cstheme="minorHAnsi"/>
          <w:spacing w:val="-13"/>
          <w:sz w:val="20"/>
          <w:szCs w:val="20"/>
        </w:rPr>
        <w:t xml:space="preserve"> </w:t>
      </w:r>
      <w:r w:rsidR="00231E70" w:rsidRPr="00FB1431">
        <w:rPr>
          <w:rFonts w:asciiTheme="minorHAnsi" w:hAnsiTheme="minorHAnsi" w:cstheme="minorHAnsi"/>
          <w:sz w:val="20"/>
          <w:szCs w:val="20"/>
        </w:rPr>
        <w:t>read and understood the summary and agree to comply with the provisions of state ethics</w:t>
      </w:r>
      <w:r w:rsidR="00231E70" w:rsidRPr="00FB1431">
        <w:rPr>
          <w:rFonts w:asciiTheme="minorHAnsi" w:hAnsiTheme="minorHAnsi" w:cstheme="minorHAnsi"/>
          <w:spacing w:val="-2"/>
          <w:sz w:val="20"/>
          <w:szCs w:val="20"/>
        </w:rPr>
        <w:t xml:space="preserve"> </w:t>
      </w:r>
      <w:r w:rsidR="00231E70" w:rsidRPr="00FB1431">
        <w:rPr>
          <w:rFonts w:asciiTheme="minorHAnsi" w:hAnsiTheme="minorHAnsi" w:cstheme="minorHAnsi"/>
          <w:sz w:val="20"/>
          <w:szCs w:val="20"/>
        </w:rPr>
        <w:t>law; (c) prior to entering into a contract with any subcontractors or consultants, the Contractor</w:t>
      </w:r>
      <w:r w:rsidR="00231E70" w:rsidRPr="00FB1431">
        <w:rPr>
          <w:rFonts w:asciiTheme="minorHAnsi" w:hAnsiTheme="minorHAnsi" w:cstheme="minorHAnsi"/>
          <w:spacing w:val="-10"/>
          <w:sz w:val="20"/>
          <w:szCs w:val="20"/>
        </w:rPr>
        <w:t xml:space="preserve"> </w:t>
      </w:r>
      <w:r w:rsidR="00231E70" w:rsidRPr="00FB1431">
        <w:rPr>
          <w:rFonts w:asciiTheme="minorHAnsi" w:hAnsiTheme="minorHAnsi" w:cstheme="minorHAnsi"/>
          <w:sz w:val="20"/>
          <w:szCs w:val="20"/>
        </w:rPr>
        <w:t>shall</w:t>
      </w:r>
      <w:r w:rsidR="00231E70" w:rsidRPr="00FB1431">
        <w:rPr>
          <w:rFonts w:asciiTheme="minorHAnsi" w:hAnsiTheme="minorHAnsi" w:cstheme="minorHAnsi"/>
          <w:spacing w:val="-5"/>
          <w:sz w:val="20"/>
          <w:szCs w:val="20"/>
        </w:rPr>
        <w:t xml:space="preserve"> </w:t>
      </w:r>
      <w:r w:rsidR="00231E70" w:rsidRPr="00FB1431">
        <w:rPr>
          <w:rFonts w:asciiTheme="minorHAnsi" w:hAnsiTheme="minorHAnsi" w:cstheme="minorHAnsi"/>
          <w:sz w:val="20"/>
          <w:szCs w:val="20"/>
        </w:rPr>
        <w:t>provide</w:t>
      </w:r>
      <w:r w:rsidR="00231E70" w:rsidRPr="00FB1431">
        <w:rPr>
          <w:rFonts w:asciiTheme="minorHAnsi" w:hAnsiTheme="minorHAnsi" w:cstheme="minorHAnsi"/>
          <w:spacing w:val="-11"/>
          <w:sz w:val="20"/>
          <w:szCs w:val="20"/>
        </w:rPr>
        <w:t xml:space="preserve"> </w:t>
      </w:r>
      <w:r w:rsidR="00231E70" w:rsidRPr="00FB1431">
        <w:rPr>
          <w:rFonts w:asciiTheme="minorHAnsi" w:hAnsiTheme="minorHAnsi" w:cstheme="minorHAnsi"/>
          <w:sz w:val="20"/>
          <w:szCs w:val="20"/>
        </w:rPr>
        <w:t>the</w:t>
      </w:r>
      <w:r w:rsidR="00231E70" w:rsidRPr="00FB1431">
        <w:rPr>
          <w:rFonts w:asciiTheme="minorHAnsi" w:hAnsiTheme="minorHAnsi" w:cstheme="minorHAnsi"/>
          <w:spacing w:val="-10"/>
          <w:sz w:val="20"/>
          <w:szCs w:val="20"/>
        </w:rPr>
        <w:t xml:space="preserve"> </w:t>
      </w:r>
      <w:r w:rsidR="00231E70" w:rsidRPr="00FB1431">
        <w:rPr>
          <w:rFonts w:asciiTheme="minorHAnsi" w:hAnsiTheme="minorHAnsi" w:cstheme="minorHAnsi"/>
          <w:sz w:val="20"/>
          <w:szCs w:val="20"/>
        </w:rPr>
        <w:t>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w:t>
      </w:r>
      <w:r w:rsidR="00231E70" w:rsidRPr="00FB1431">
        <w:rPr>
          <w:rFonts w:asciiTheme="minorHAnsi" w:hAnsiTheme="minorHAnsi" w:cstheme="minorHAnsi"/>
          <w:spacing w:val="-13"/>
          <w:sz w:val="20"/>
          <w:szCs w:val="20"/>
        </w:rPr>
        <w:t xml:space="preserve"> </w:t>
      </w:r>
      <w:r w:rsidR="00231E70" w:rsidRPr="00FB1431">
        <w:rPr>
          <w:rFonts w:asciiTheme="minorHAnsi" w:hAnsiTheme="minorHAnsi" w:cstheme="minorHAnsi"/>
          <w:sz w:val="20"/>
          <w:szCs w:val="20"/>
        </w:rPr>
        <w:t>ethics</w:t>
      </w:r>
      <w:r w:rsidR="00231E70" w:rsidRPr="00FB1431">
        <w:rPr>
          <w:rFonts w:asciiTheme="minorHAnsi" w:hAnsiTheme="minorHAnsi" w:cstheme="minorHAnsi"/>
          <w:spacing w:val="-14"/>
          <w:sz w:val="20"/>
          <w:szCs w:val="20"/>
        </w:rPr>
        <w:t xml:space="preserve"> </w:t>
      </w:r>
      <w:r w:rsidR="00231E70" w:rsidRPr="00FB1431">
        <w:rPr>
          <w:rFonts w:asciiTheme="minorHAnsi" w:hAnsiTheme="minorHAnsi" w:cstheme="minorHAnsi"/>
          <w:sz w:val="20"/>
          <w:szCs w:val="20"/>
        </w:rPr>
        <w:t>law; (d) failure</w:t>
      </w:r>
      <w:r w:rsidR="00231E70" w:rsidRPr="00FB1431">
        <w:rPr>
          <w:rFonts w:asciiTheme="minorHAnsi" w:hAnsiTheme="minorHAnsi" w:cstheme="minorHAnsi"/>
          <w:spacing w:val="-11"/>
          <w:sz w:val="20"/>
          <w:szCs w:val="20"/>
        </w:rPr>
        <w:t xml:space="preserve"> </w:t>
      </w:r>
      <w:r w:rsidR="00231E70" w:rsidRPr="00FB1431">
        <w:rPr>
          <w:rFonts w:asciiTheme="minorHAnsi" w:hAnsiTheme="minorHAnsi" w:cstheme="minorHAnsi"/>
          <w:sz w:val="20"/>
          <w:szCs w:val="20"/>
        </w:rPr>
        <w:t>to</w:t>
      </w:r>
      <w:r w:rsidR="00231E70" w:rsidRPr="00FB1431">
        <w:rPr>
          <w:rFonts w:asciiTheme="minorHAnsi" w:hAnsiTheme="minorHAnsi" w:cstheme="minorHAnsi"/>
          <w:b/>
          <w:bCs/>
          <w:sz w:val="20"/>
          <w:szCs w:val="20"/>
        </w:rPr>
        <w:t xml:space="preserve"> </w:t>
      </w:r>
      <w:r w:rsidR="00231E70" w:rsidRPr="00FB1431">
        <w:rPr>
          <w:rFonts w:asciiTheme="minorHAnsi" w:hAnsiTheme="minorHAnsi" w:cstheme="minorHAnsi"/>
          <w:sz w:val="20"/>
          <w:szCs w:val="20"/>
        </w:rPr>
        <w:t>include such representations in such contracts with subcontractors or consultants</w:t>
      </w:r>
      <w:r w:rsidR="00231E70" w:rsidRPr="00FB1431">
        <w:rPr>
          <w:rFonts w:asciiTheme="minorHAnsi" w:hAnsiTheme="minorHAnsi" w:cstheme="minorHAnsi"/>
          <w:spacing w:val="-6"/>
          <w:sz w:val="20"/>
          <w:szCs w:val="20"/>
        </w:rPr>
        <w:t xml:space="preserve"> </w:t>
      </w:r>
      <w:r w:rsidR="00231E70" w:rsidRPr="00FB1431">
        <w:rPr>
          <w:rFonts w:asciiTheme="minorHAnsi" w:hAnsiTheme="minorHAnsi" w:cstheme="minorHAnsi"/>
          <w:sz w:val="20"/>
          <w:szCs w:val="20"/>
        </w:rPr>
        <w:t>shall</w:t>
      </w:r>
      <w:r w:rsidR="00231E70" w:rsidRPr="00FB1431">
        <w:rPr>
          <w:rFonts w:asciiTheme="minorHAnsi" w:hAnsiTheme="minorHAnsi" w:cstheme="minorHAnsi"/>
          <w:spacing w:val="-5"/>
          <w:sz w:val="20"/>
          <w:szCs w:val="20"/>
        </w:rPr>
        <w:t xml:space="preserve"> </w:t>
      </w:r>
      <w:r w:rsidR="00231E70" w:rsidRPr="00FB1431">
        <w:rPr>
          <w:rFonts w:asciiTheme="minorHAnsi" w:hAnsiTheme="minorHAnsi" w:cstheme="minorHAnsi"/>
          <w:sz w:val="20"/>
          <w:szCs w:val="20"/>
        </w:rPr>
        <w:t>be</w:t>
      </w:r>
      <w:r w:rsidR="00231E70" w:rsidRPr="00FB1431">
        <w:rPr>
          <w:rFonts w:asciiTheme="minorHAnsi" w:hAnsiTheme="minorHAnsi" w:cstheme="minorHAnsi"/>
          <w:spacing w:val="-5"/>
          <w:sz w:val="20"/>
          <w:szCs w:val="20"/>
        </w:rPr>
        <w:t xml:space="preserve"> </w:t>
      </w:r>
      <w:r w:rsidR="00231E70" w:rsidRPr="00FB1431">
        <w:rPr>
          <w:rFonts w:asciiTheme="minorHAnsi" w:hAnsiTheme="minorHAnsi" w:cstheme="minorHAnsi"/>
          <w:sz w:val="20"/>
          <w:szCs w:val="20"/>
        </w:rPr>
        <w:t>cause</w:t>
      </w:r>
      <w:r w:rsidR="00231E70" w:rsidRPr="00FB1431">
        <w:rPr>
          <w:rFonts w:asciiTheme="minorHAnsi" w:hAnsiTheme="minorHAnsi" w:cstheme="minorHAnsi"/>
          <w:spacing w:val="-6"/>
          <w:sz w:val="20"/>
          <w:szCs w:val="20"/>
        </w:rPr>
        <w:t xml:space="preserve"> </w:t>
      </w:r>
      <w:r w:rsidR="00231E70" w:rsidRPr="00FB1431">
        <w:rPr>
          <w:rFonts w:asciiTheme="minorHAnsi" w:hAnsiTheme="minorHAnsi" w:cstheme="minorHAnsi"/>
          <w:sz w:val="20"/>
          <w:szCs w:val="20"/>
        </w:rPr>
        <w:t>for</w:t>
      </w:r>
      <w:r w:rsidR="00231E70" w:rsidRPr="00FB1431">
        <w:rPr>
          <w:rFonts w:asciiTheme="minorHAnsi" w:hAnsiTheme="minorHAnsi" w:cstheme="minorHAnsi"/>
          <w:spacing w:val="-4"/>
          <w:sz w:val="20"/>
          <w:szCs w:val="20"/>
        </w:rPr>
        <w:t xml:space="preserve"> </w:t>
      </w:r>
      <w:r w:rsidR="00231E70" w:rsidRPr="00FB1431">
        <w:rPr>
          <w:rFonts w:asciiTheme="minorHAnsi" w:hAnsiTheme="minorHAnsi" w:cstheme="minorHAnsi"/>
          <w:sz w:val="20"/>
          <w:szCs w:val="20"/>
        </w:rPr>
        <w:t>termination</w:t>
      </w:r>
      <w:r w:rsidR="00231E70" w:rsidRPr="00FB1431">
        <w:rPr>
          <w:rFonts w:asciiTheme="minorHAnsi" w:hAnsiTheme="minorHAnsi" w:cstheme="minorHAnsi"/>
          <w:spacing w:val="-8"/>
          <w:sz w:val="20"/>
          <w:szCs w:val="20"/>
        </w:rPr>
        <w:t xml:space="preserve"> </w:t>
      </w:r>
      <w:r w:rsidR="00231E70" w:rsidRPr="00FB1431">
        <w:rPr>
          <w:rFonts w:asciiTheme="minorHAnsi" w:hAnsiTheme="minorHAnsi" w:cstheme="minorHAnsi"/>
          <w:sz w:val="20"/>
          <w:szCs w:val="20"/>
        </w:rPr>
        <w:t>of</w:t>
      </w:r>
      <w:r w:rsidR="00231E70" w:rsidRPr="00FB1431">
        <w:rPr>
          <w:rFonts w:asciiTheme="minorHAnsi" w:hAnsiTheme="minorHAnsi" w:cstheme="minorHAnsi"/>
          <w:spacing w:val="-6"/>
          <w:sz w:val="20"/>
          <w:szCs w:val="20"/>
        </w:rPr>
        <w:t xml:space="preserve"> </w:t>
      </w:r>
      <w:r w:rsidR="00231E70" w:rsidRPr="00FB1431">
        <w:rPr>
          <w:rFonts w:asciiTheme="minorHAnsi" w:hAnsiTheme="minorHAnsi" w:cstheme="minorHAnsi"/>
          <w:sz w:val="20"/>
          <w:szCs w:val="20"/>
        </w:rPr>
        <w:t>the</w:t>
      </w:r>
      <w:r w:rsidR="00231E70" w:rsidRPr="00FB1431">
        <w:rPr>
          <w:rFonts w:asciiTheme="minorHAnsi" w:hAnsiTheme="minorHAnsi" w:cstheme="minorHAnsi"/>
          <w:spacing w:val="-6"/>
          <w:sz w:val="20"/>
          <w:szCs w:val="20"/>
        </w:rPr>
        <w:t xml:space="preserve"> </w:t>
      </w:r>
      <w:r w:rsidR="00231E70" w:rsidRPr="00FB1431">
        <w:rPr>
          <w:rFonts w:asciiTheme="minorHAnsi" w:hAnsiTheme="minorHAnsi" w:cstheme="minorHAnsi"/>
          <w:sz w:val="20"/>
          <w:szCs w:val="20"/>
        </w:rPr>
        <w:t>Contract; and (e) each contract with such contractor, subcontractor or consultant shall incorporate such summary by reference as a part of the contract</w:t>
      </w:r>
      <w:r w:rsidR="00231E70" w:rsidRPr="00FB1431">
        <w:rPr>
          <w:rFonts w:asciiTheme="minorHAnsi" w:hAnsiTheme="minorHAnsi" w:cstheme="minorHAnsi"/>
          <w:spacing w:val="-7"/>
          <w:sz w:val="20"/>
          <w:szCs w:val="20"/>
        </w:rPr>
        <w:t xml:space="preserve"> </w:t>
      </w:r>
      <w:r w:rsidR="00231E70" w:rsidRPr="00FB1431">
        <w:rPr>
          <w:rFonts w:asciiTheme="minorHAnsi" w:hAnsiTheme="minorHAnsi" w:cstheme="minorHAnsi"/>
          <w:sz w:val="20"/>
          <w:szCs w:val="20"/>
        </w:rPr>
        <w:t>terms.</w:t>
      </w:r>
    </w:p>
    <w:p w14:paraId="28055989" w14:textId="77777777" w:rsidR="0075789B" w:rsidRPr="00FB1431" w:rsidRDefault="0075789B" w:rsidP="0079590A">
      <w:pPr>
        <w:pStyle w:val="BodyText"/>
        <w:spacing w:after="0"/>
        <w:ind w:firstLine="0"/>
        <w:rPr>
          <w:rFonts w:asciiTheme="minorHAnsi" w:hAnsiTheme="minorHAnsi" w:cstheme="minorHAnsi"/>
          <w:sz w:val="20"/>
          <w:szCs w:val="20"/>
        </w:rPr>
      </w:pPr>
    </w:p>
    <w:p w14:paraId="70489B55" w14:textId="77777777" w:rsidR="00F67A97" w:rsidRPr="00FB1431" w:rsidRDefault="00F67A97" w:rsidP="0079590A">
      <w:pPr>
        <w:widowControl w:val="0"/>
        <w:tabs>
          <w:tab w:val="left" w:pos="1235"/>
        </w:tabs>
        <w:autoSpaceDE w:val="0"/>
        <w:autoSpaceDN w:val="0"/>
        <w:adjustRightInd w:val="0"/>
        <w:spacing w:after="0" w:line="240" w:lineRule="auto"/>
        <w:jc w:val="both"/>
        <w:rPr>
          <w:rFonts w:cstheme="minorHAnsi"/>
          <w:b/>
          <w:bCs/>
          <w:sz w:val="20"/>
          <w:szCs w:val="20"/>
        </w:rPr>
      </w:pPr>
      <w:bookmarkStart w:id="6" w:name="_Hlk75531433"/>
      <w:bookmarkEnd w:id="0"/>
      <w:bookmarkEnd w:id="1"/>
      <w:bookmarkEnd w:id="2"/>
      <w:bookmarkEnd w:id="3"/>
      <w:bookmarkEnd w:id="4"/>
      <w:bookmarkEnd w:id="5"/>
      <w:r w:rsidRPr="00FB1431">
        <w:rPr>
          <w:rFonts w:cstheme="minorHAnsi"/>
          <w:b/>
          <w:bCs/>
          <w:sz w:val="20"/>
          <w:szCs w:val="20"/>
        </w:rPr>
        <w:t>Large State Contract Representation for Contractor.</w:t>
      </w:r>
      <w:bookmarkEnd w:id="6"/>
      <w:r w:rsidRPr="00FB1431">
        <w:rPr>
          <w:rFonts w:cstheme="minorHAnsi"/>
          <w:b/>
          <w:bCs/>
          <w:sz w:val="20"/>
          <w:szCs w:val="20"/>
        </w:rPr>
        <w:t xml:space="preserve"> </w:t>
      </w:r>
    </w:p>
    <w:p w14:paraId="2C7BFF6B" w14:textId="77777777" w:rsidR="00F67A97" w:rsidRPr="00FB1431" w:rsidRDefault="00F67A97" w:rsidP="0079590A">
      <w:pPr>
        <w:widowControl w:val="0"/>
        <w:tabs>
          <w:tab w:val="left" w:pos="1235"/>
        </w:tabs>
        <w:autoSpaceDE w:val="0"/>
        <w:autoSpaceDN w:val="0"/>
        <w:adjustRightInd w:val="0"/>
        <w:spacing w:after="0" w:line="240" w:lineRule="auto"/>
        <w:jc w:val="both"/>
        <w:rPr>
          <w:rFonts w:cstheme="minorHAnsi"/>
          <w:sz w:val="20"/>
          <w:szCs w:val="20"/>
        </w:rPr>
      </w:pPr>
      <w:r w:rsidRPr="00FB1431">
        <w:rPr>
          <w:rFonts w:cstheme="minorHAnsi"/>
          <w:sz w:val="20"/>
          <w:szCs w:val="20"/>
        </w:rPr>
        <w:t>Pursuant to section 4-252 of the Connecticut General Statutes</w:t>
      </w:r>
      <w:r w:rsidR="002E3704" w:rsidRPr="00FB1431">
        <w:rPr>
          <w:rFonts w:cstheme="minorHAnsi"/>
          <w:sz w:val="20"/>
          <w:szCs w:val="20"/>
        </w:rPr>
        <w:t xml:space="preserve"> and </w:t>
      </w:r>
      <w:r w:rsidR="00114718" w:rsidRPr="00FB1431">
        <w:rPr>
          <w:rFonts w:cstheme="minorHAnsi"/>
          <w:sz w:val="20"/>
          <w:szCs w:val="20"/>
        </w:rPr>
        <w:t xml:space="preserve">Acting </w:t>
      </w:r>
      <w:r w:rsidR="002E3704" w:rsidRPr="00FB1431">
        <w:rPr>
          <w:rFonts w:cstheme="minorHAnsi"/>
          <w:sz w:val="20"/>
          <w:szCs w:val="20"/>
        </w:rPr>
        <w:t xml:space="preserve">Governor </w:t>
      </w:r>
      <w:r w:rsidR="00114718" w:rsidRPr="00FB1431">
        <w:rPr>
          <w:rFonts w:cstheme="minorHAnsi"/>
          <w:sz w:val="20"/>
          <w:szCs w:val="20"/>
        </w:rPr>
        <w:t xml:space="preserve">Susan </w:t>
      </w:r>
      <w:proofErr w:type="spellStart"/>
      <w:r w:rsidR="00114718" w:rsidRPr="00FB1431">
        <w:rPr>
          <w:rFonts w:cstheme="minorHAnsi"/>
          <w:sz w:val="20"/>
          <w:szCs w:val="20"/>
        </w:rPr>
        <w:t>Bysiewicz</w:t>
      </w:r>
      <w:proofErr w:type="spellEnd"/>
      <w:r w:rsidR="00114718" w:rsidRPr="00FB1431">
        <w:rPr>
          <w:rFonts w:cstheme="minorHAnsi"/>
          <w:sz w:val="20"/>
          <w:szCs w:val="20"/>
        </w:rPr>
        <w:t xml:space="preserve"> </w:t>
      </w:r>
      <w:r w:rsidR="002E3704" w:rsidRPr="00FB1431">
        <w:rPr>
          <w:rFonts w:cstheme="minorHAnsi"/>
          <w:sz w:val="20"/>
          <w:szCs w:val="20"/>
        </w:rPr>
        <w:t xml:space="preserve">Executive Order </w:t>
      </w:r>
      <w:r w:rsidR="00114718" w:rsidRPr="00FB1431">
        <w:rPr>
          <w:rFonts w:cstheme="minorHAnsi"/>
          <w:sz w:val="20"/>
          <w:szCs w:val="20"/>
        </w:rPr>
        <w:t>No. 21-2, promulgated July 1, 2021</w:t>
      </w:r>
      <w:r w:rsidR="002E3704" w:rsidRPr="00FB1431">
        <w:rPr>
          <w:rFonts w:cstheme="minorHAnsi"/>
          <w:sz w:val="20"/>
          <w:szCs w:val="20"/>
        </w:rPr>
        <w:t>,</w:t>
      </w:r>
      <w:r w:rsidRPr="00FB1431">
        <w:rPr>
          <w:rFonts w:cstheme="minorHAnsi"/>
          <w:sz w:val="20"/>
          <w:szCs w:val="20"/>
        </w:rPr>
        <w:t xml:space="preserve"> the Contractor, for itself and on behalf of all of its principals or key personnel who submitted a bid or proposal, represents:</w:t>
      </w:r>
    </w:p>
    <w:p w14:paraId="2C02894F" w14:textId="77777777" w:rsidR="00F67A97" w:rsidRPr="00FB1431" w:rsidRDefault="00F67A97" w:rsidP="0079590A">
      <w:pPr>
        <w:pStyle w:val="ListParagraph"/>
        <w:widowControl w:val="0"/>
        <w:numPr>
          <w:ilvl w:val="0"/>
          <w:numId w:val="40"/>
        </w:numPr>
        <w:autoSpaceDE w:val="0"/>
        <w:autoSpaceDN w:val="0"/>
        <w:adjustRightInd w:val="0"/>
        <w:spacing w:after="0" w:line="240" w:lineRule="auto"/>
        <w:ind w:left="360"/>
        <w:jc w:val="both"/>
        <w:rPr>
          <w:rFonts w:cstheme="minorHAnsi"/>
          <w:sz w:val="20"/>
          <w:szCs w:val="20"/>
        </w:rPr>
      </w:pPr>
      <w:r w:rsidRPr="00FB1431">
        <w:rPr>
          <w:rFonts w:cstheme="minorHAnsi"/>
          <w:sz w:val="20"/>
          <w:szCs w:val="20"/>
        </w:rPr>
        <w:t>That</w:t>
      </w:r>
      <w:r w:rsidRPr="00FB1431">
        <w:rPr>
          <w:rFonts w:cstheme="minorHAnsi"/>
          <w:spacing w:val="-9"/>
          <w:sz w:val="20"/>
          <w:szCs w:val="20"/>
        </w:rPr>
        <w:t xml:space="preserve"> </w:t>
      </w:r>
      <w:r w:rsidRPr="00FB1431">
        <w:rPr>
          <w:rFonts w:cstheme="minorHAnsi"/>
          <w:sz w:val="20"/>
          <w:szCs w:val="20"/>
        </w:rPr>
        <w:t>no</w:t>
      </w:r>
      <w:r w:rsidRPr="00FB1431">
        <w:rPr>
          <w:rFonts w:cstheme="minorHAnsi"/>
          <w:spacing w:val="-9"/>
          <w:sz w:val="20"/>
          <w:szCs w:val="20"/>
        </w:rPr>
        <w:t xml:space="preserve"> </w:t>
      </w:r>
      <w:r w:rsidRPr="00FB1431">
        <w:rPr>
          <w:rFonts w:cstheme="minorHAnsi"/>
          <w:sz w:val="20"/>
          <w:szCs w:val="20"/>
        </w:rPr>
        <w:t>gifts</w:t>
      </w:r>
      <w:r w:rsidRPr="00FB1431">
        <w:rPr>
          <w:rFonts w:cstheme="minorHAnsi"/>
          <w:spacing w:val="-8"/>
          <w:sz w:val="20"/>
          <w:szCs w:val="20"/>
        </w:rPr>
        <w:t xml:space="preserve"> </w:t>
      </w:r>
      <w:r w:rsidRPr="00FB1431">
        <w:rPr>
          <w:rFonts w:cstheme="minorHAnsi"/>
          <w:sz w:val="20"/>
          <w:szCs w:val="20"/>
        </w:rPr>
        <w:t>were</w:t>
      </w:r>
      <w:r w:rsidRPr="00FB1431">
        <w:rPr>
          <w:rFonts w:cstheme="minorHAnsi"/>
          <w:spacing w:val="-9"/>
          <w:sz w:val="20"/>
          <w:szCs w:val="20"/>
        </w:rPr>
        <w:t xml:space="preserve"> </w:t>
      </w:r>
      <w:r w:rsidRPr="00FB1431">
        <w:rPr>
          <w:rFonts w:cstheme="minorHAnsi"/>
          <w:sz w:val="20"/>
          <w:szCs w:val="20"/>
        </w:rPr>
        <w:t>made</w:t>
      </w:r>
      <w:r w:rsidRPr="00FB1431">
        <w:rPr>
          <w:rFonts w:cstheme="minorHAnsi"/>
          <w:spacing w:val="-9"/>
          <w:sz w:val="20"/>
          <w:szCs w:val="20"/>
        </w:rPr>
        <w:t xml:space="preserve"> </w:t>
      </w:r>
      <w:r w:rsidRPr="00FB1431">
        <w:rPr>
          <w:rFonts w:cstheme="minorHAnsi"/>
          <w:sz w:val="20"/>
          <w:szCs w:val="20"/>
        </w:rPr>
        <w:t>by</w:t>
      </w:r>
      <w:r w:rsidRPr="00FB1431">
        <w:rPr>
          <w:rFonts w:cstheme="minorHAnsi"/>
          <w:spacing w:val="-10"/>
          <w:sz w:val="20"/>
          <w:szCs w:val="20"/>
        </w:rPr>
        <w:t xml:space="preserve"> </w:t>
      </w:r>
      <w:r w:rsidRPr="00FB1431">
        <w:rPr>
          <w:rFonts w:cstheme="minorHAnsi"/>
          <w:sz w:val="20"/>
          <w:szCs w:val="20"/>
        </w:rPr>
        <w:t>(A)</w:t>
      </w:r>
      <w:r w:rsidRPr="00FB1431">
        <w:rPr>
          <w:rFonts w:cstheme="minorHAnsi"/>
          <w:spacing w:val="-8"/>
          <w:sz w:val="20"/>
          <w:szCs w:val="20"/>
        </w:rPr>
        <w:t xml:space="preserve"> </w:t>
      </w:r>
      <w:r w:rsidRPr="00FB1431">
        <w:rPr>
          <w:rFonts w:cstheme="minorHAnsi"/>
          <w:sz w:val="20"/>
          <w:szCs w:val="20"/>
        </w:rPr>
        <w:t>the Contractor,</w:t>
      </w:r>
      <w:r w:rsidRPr="00FB1431">
        <w:rPr>
          <w:rFonts w:cstheme="minorHAnsi"/>
          <w:spacing w:val="-10"/>
          <w:sz w:val="20"/>
          <w:szCs w:val="20"/>
        </w:rPr>
        <w:t xml:space="preserve"> </w:t>
      </w:r>
      <w:r w:rsidRPr="00FB1431">
        <w:rPr>
          <w:rFonts w:cstheme="minorHAnsi"/>
          <w:sz w:val="20"/>
          <w:szCs w:val="20"/>
        </w:rPr>
        <w:t>(B) any principals and key personnel of the Contractor, who participate substantially in preparing bids, proposals or negotiating State contracts, or (C) any agent of the Contractor or principals and key personnel, who participates substantially</w:t>
      </w:r>
      <w:r w:rsidRPr="00FB1431">
        <w:rPr>
          <w:rFonts w:cstheme="minorHAnsi"/>
          <w:spacing w:val="-8"/>
          <w:sz w:val="20"/>
          <w:szCs w:val="20"/>
        </w:rPr>
        <w:t xml:space="preserve"> </w:t>
      </w:r>
      <w:r w:rsidRPr="00FB1431">
        <w:rPr>
          <w:rFonts w:cstheme="minorHAnsi"/>
          <w:sz w:val="20"/>
          <w:szCs w:val="20"/>
        </w:rPr>
        <w:t>in</w:t>
      </w:r>
      <w:r w:rsidRPr="00FB1431">
        <w:rPr>
          <w:rFonts w:cstheme="minorHAnsi"/>
          <w:spacing w:val="-9"/>
          <w:sz w:val="20"/>
          <w:szCs w:val="20"/>
        </w:rPr>
        <w:t xml:space="preserve"> </w:t>
      </w:r>
      <w:r w:rsidRPr="00FB1431">
        <w:rPr>
          <w:rFonts w:cstheme="minorHAnsi"/>
          <w:sz w:val="20"/>
          <w:szCs w:val="20"/>
        </w:rPr>
        <w:t>preparing</w:t>
      </w:r>
      <w:r w:rsidRPr="00FB1431">
        <w:rPr>
          <w:rFonts w:cstheme="minorHAnsi"/>
          <w:spacing w:val="-6"/>
          <w:sz w:val="20"/>
          <w:szCs w:val="20"/>
        </w:rPr>
        <w:t xml:space="preserve"> </w:t>
      </w:r>
      <w:r w:rsidRPr="00FB1431">
        <w:rPr>
          <w:rFonts w:cstheme="minorHAnsi"/>
          <w:sz w:val="20"/>
          <w:szCs w:val="20"/>
        </w:rPr>
        <w:t>bids,</w:t>
      </w:r>
      <w:r w:rsidRPr="00FB1431">
        <w:rPr>
          <w:rFonts w:cstheme="minorHAnsi"/>
          <w:spacing w:val="-8"/>
          <w:sz w:val="20"/>
          <w:szCs w:val="20"/>
        </w:rPr>
        <w:t xml:space="preserve"> </w:t>
      </w:r>
      <w:r w:rsidRPr="00FB1431">
        <w:rPr>
          <w:rFonts w:cstheme="minorHAnsi"/>
          <w:sz w:val="20"/>
          <w:szCs w:val="20"/>
        </w:rPr>
        <w:t>proposals</w:t>
      </w:r>
      <w:r w:rsidRPr="00FB1431">
        <w:rPr>
          <w:rFonts w:cstheme="minorHAnsi"/>
          <w:spacing w:val="-9"/>
          <w:sz w:val="20"/>
          <w:szCs w:val="20"/>
        </w:rPr>
        <w:t xml:space="preserve"> </w:t>
      </w:r>
      <w:r w:rsidRPr="00FB1431">
        <w:rPr>
          <w:rFonts w:cstheme="minorHAnsi"/>
          <w:sz w:val="20"/>
          <w:szCs w:val="20"/>
        </w:rPr>
        <w:t>or</w:t>
      </w:r>
      <w:r w:rsidRPr="00FB1431">
        <w:rPr>
          <w:rFonts w:cstheme="minorHAnsi"/>
          <w:spacing w:val="-10"/>
          <w:sz w:val="20"/>
          <w:szCs w:val="20"/>
        </w:rPr>
        <w:t xml:space="preserve"> </w:t>
      </w:r>
      <w:r w:rsidRPr="00FB1431">
        <w:rPr>
          <w:rFonts w:cstheme="minorHAnsi"/>
          <w:sz w:val="20"/>
          <w:szCs w:val="20"/>
        </w:rPr>
        <w:t>negotiating</w:t>
      </w:r>
      <w:r w:rsidRPr="00FB1431">
        <w:rPr>
          <w:rFonts w:cstheme="minorHAnsi"/>
          <w:spacing w:val="-8"/>
          <w:sz w:val="20"/>
          <w:szCs w:val="20"/>
        </w:rPr>
        <w:t xml:space="preserve"> </w:t>
      </w:r>
      <w:r w:rsidRPr="00FB1431">
        <w:rPr>
          <w:rFonts w:cstheme="minorHAnsi"/>
          <w:sz w:val="20"/>
          <w:szCs w:val="20"/>
        </w:rPr>
        <w:t>State</w:t>
      </w:r>
      <w:r w:rsidRPr="00FB1431">
        <w:rPr>
          <w:rFonts w:cstheme="minorHAnsi"/>
          <w:spacing w:val="-8"/>
          <w:sz w:val="20"/>
          <w:szCs w:val="20"/>
        </w:rPr>
        <w:t xml:space="preserve"> </w:t>
      </w:r>
      <w:r w:rsidRPr="00FB1431">
        <w:rPr>
          <w:rFonts w:cstheme="minorHAnsi"/>
          <w:sz w:val="20"/>
          <w:szCs w:val="20"/>
        </w:rPr>
        <w:t>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FB1431">
        <w:rPr>
          <w:rFonts w:cstheme="minorHAnsi"/>
          <w:spacing w:val="-3"/>
          <w:sz w:val="20"/>
          <w:szCs w:val="20"/>
        </w:rPr>
        <w:t xml:space="preserve"> </w:t>
      </w:r>
      <w:r w:rsidRPr="00FB1431">
        <w:rPr>
          <w:rFonts w:cstheme="minorHAnsi"/>
          <w:sz w:val="20"/>
          <w:szCs w:val="20"/>
        </w:rPr>
        <w:t>agency;</w:t>
      </w:r>
    </w:p>
    <w:p w14:paraId="785A6294" w14:textId="77777777" w:rsidR="0079590A" w:rsidRPr="00FB1431" w:rsidRDefault="0079590A" w:rsidP="0079590A">
      <w:pPr>
        <w:pStyle w:val="ListParagraph"/>
        <w:widowControl w:val="0"/>
        <w:autoSpaceDE w:val="0"/>
        <w:autoSpaceDN w:val="0"/>
        <w:adjustRightInd w:val="0"/>
        <w:spacing w:after="0" w:line="240" w:lineRule="auto"/>
        <w:ind w:left="360"/>
        <w:jc w:val="both"/>
        <w:rPr>
          <w:rFonts w:cstheme="minorHAnsi"/>
          <w:sz w:val="20"/>
          <w:szCs w:val="20"/>
        </w:rPr>
      </w:pPr>
    </w:p>
    <w:p w14:paraId="3E84C186" w14:textId="77777777" w:rsidR="0079590A" w:rsidRPr="00FB1431" w:rsidRDefault="00F67A97" w:rsidP="0079590A">
      <w:pPr>
        <w:pStyle w:val="ListParagraph"/>
        <w:widowControl w:val="0"/>
        <w:numPr>
          <w:ilvl w:val="0"/>
          <w:numId w:val="40"/>
        </w:numPr>
        <w:autoSpaceDE w:val="0"/>
        <w:autoSpaceDN w:val="0"/>
        <w:adjustRightInd w:val="0"/>
        <w:spacing w:after="0" w:line="240" w:lineRule="auto"/>
        <w:ind w:left="360"/>
        <w:jc w:val="both"/>
        <w:rPr>
          <w:rFonts w:cstheme="minorHAnsi"/>
          <w:sz w:val="20"/>
          <w:szCs w:val="20"/>
        </w:rPr>
      </w:pPr>
      <w:r w:rsidRPr="00FB1431">
        <w:rPr>
          <w:rFonts w:cstheme="minorHAnsi"/>
          <w:sz w:val="20"/>
          <w:szCs w:val="20"/>
        </w:rPr>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060111F7" w14:textId="77777777" w:rsidR="0079590A" w:rsidRPr="00FB1431" w:rsidRDefault="0079590A" w:rsidP="0079590A">
      <w:pPr>
        <w:pStyle w:val="ListParagraph"/>
        <w:widowControl w:val="0"/>
        <w:autoSpaceDE w:val="0"/>
        <w:autoSpaceDN w:val="0"/>
        <w:adjustRightInd w:val="0"/>
        <w:spacing w:after="0" w:line="240" w:lineRule="auto"/>
        <w:ind w:left="360"/>
        <w:jc w:val="both"/>
        <w:rPr>
          <w:rFonts w:cstheme="minorHAnsi"/>
          <w:sz w:val="20"/>
          <w:szCs w:val="20"/>
        </w:rPr>
      </w:pPr>
    </w:p>
    <w:p w14:paraId="721AF3DD" w14:textId="77777777" w:rsidR="001E5BC0" w:rsidRPr="00FB1431" w:rsidRDefault="00F67A97" w:rsidP="0079590A">
      <w:pPr>
        <w:pStyle w:val="ListParagraph"/>
        <w:widowControl w:val="0"/>
        <w:numPr>
          <w:ilvl w:val="0"/>
          <w:numId w:val="40"/>
        </w:numPr>
        <w:autoSpaceDE w:val="0"/>
        <w:autoSpaceDN w:val="0"/>
        <w:adjustRightInd w:val="0"/>
        <w:spacing w:after="0" w:line="240" w:lineRule="auto"/>
        <w:ind w:left="360"/>
        <w:jc w:val="both"/>
        <w:rPr>
          <w:rFonts w:cstheme="minorHAnsi"/>
          <w:sz w:val="20"/>
          <w:szCs w:val="20"/>
        </w:rPr>
      </w:pPr>
      <w:r w:rsidRPr="00FB1431">
        <w:rPr>
          <w:rFonts w:cstheme="minorHAnsi"/>
          <w:sz w:val="20"/>
          <w:szCs w:val="20"/>
        </w:rPr>
        <w:t>That the Contractor is submitting bids or proposals without fraud or collusion with any</w:t>
      </w:r>
      <w:r w:rsidRPr="00FB1431">
        <w:rPr>
          <w:rFonts w:cstheme="minorHAnsi"/>
          <w:spacing w:val="-6"/>
          <w:sz w:val="20"/>
          <w:szCs w:val="20"/>
        </w:rPr>
        <w:t xml:space="preserve"> </w:t>
      </w:r>
      <w:r w:rsidRPr="00FB1431">
        <w:rPr>
          <w:rFonts w:cstheme="minorHAnsi"/>
          <w:sz w:val="20"/>
          <w:szCs w:val="20"/>
        </w:rPr>
        <w:t>person.</w:t>
      </w:r>
    </w:p>
    <w:p w14:paraId="0F0A5BE6" w14:textId="77777777" w:rsidR="006F2CDB" w:rsidRPr="00FB1431" w:rsidRDefault="006F2CDB" w:rsidP="0079590A">
      <w:pPr>
        <w:widowControl w:val="0"/>
        <w:autoSpaceDE w:val="0"/>
        <w:autoSpaceDN w:val="0"/>
        <w:adjustRightInd w:val="0"/>
        <w:spacing w:after="0" w:line="240" w:lineRule="auto"/>
        <w:jc w:val="both"/>
        <w:rPr>
          <w:rFonts w:cstheme="minorHAnsi"/>
          <w:sz w:val="20"/>
          <w:szCs w:val="20"/>
        </w:rPr>
      </w:pPr>
    </w:p>
    <w:p w14:paraId="1B744EB7" w14:textId="77777777" w:rsidR="00F67A97" w:rsidRPr="00FB1431" w:rsidRDefault="00F67A97" w:rsidP="0079590A">
      <w:pPr>
        <w:widowControl w:val="0"/>
        <w:autoSpaceDE w:val="0"/>
        <w:autoSpaceDN w:val="0"/>
        <w:adjustRightInd w:val="0"/>
        <w:spacing w:before="12" w:after="0" w:line="240" w:lineRule="auto"/>
        <w:jc w:val="both"/>
        <w:rPr>
          <w:rFonts w:cstheme="minorHAnsi"/>
          <w:b/>
          <w:bCs/>
          <w:sz w:val="20"/>
          <w:szCs w:val="20"/>
        </w:rPr>
      </w:pPr>
      <w:r w:rsidRPr="00FB1431">
        <w:rPr>
          <w:rFonts w:cstheme="minorHAnsi"/>
          <w:b/>
          <w:bCs/>
          <w:sz w:val="20"/>
          <w:szCs w:val="20"/>
        </w:rPr>
        <w:t xml:space="preserve">Large State Contract Representation for </w:t>
      </w:r>
      <w:bookmarkStart w:id="7" w:name="_Hlk75531539"/>
      <w:r w:rsidRPr="00FB1431">
        <w:rPr>
          <w:rFonts w:cstheme="minorHAnsi"/>
          <w:b/>
          <w:bCs/>
          <w:sz w:val="20"/>
          <w:szCs w:val="20"/>
        </w:rPr>
        <w:t>Official or Employee of State Agency</w:t>
      </w:r>
      <w:bookmarkEnd w:id="7"/>
      <w:r w:rsidRPr="00FB1431">
        <w:rPr>
          <w:rFonts w:cstheme="minorHAnsi"/>
          <w:b/>
          <w:bCs/>
          <w:sz w:val="20"/>
          <w:szCs w:val="20"/>
        </w:rPr>
        <w:t xml:space="preserve">. </w:t>
      </w:r>
    </w:p>
    <w:p w14:paraId="57FC72E2" w14:textId="77777777" w:rsidR="0075789B" w:rsidRPr="00FB1431" w:rsidRDefault="00F67A97" w:rsidP="0079590A">
      <w:pPr>
        <w:widowControl w:val="0"/>
        <w:autoSpaceDE w:val="0"/>
        <w:autoSpaceDN w:val="0"/>
        <w:adjustRightInd w:val="0"/>
        <w:spacing w:before="12" w:after="0" w:line="240" w:lineRule="auto"/>
        <w:jc w:val="both"/>
        <w:rPr>
          <w:rFonts w:cstheme="minorHAnsi"/>
          <w:sz w:val="20"/>
          <w:szCs w:val="20"/>
        </w:rPr>
      </w:pPr>
      <w:r w:rsidRPr="00FB1431">
        <w:rPr>
          <w:rFonts w:cstheme="minorHAnsi"/>
          <w:sz w:val="20"/>
          <w:szCs w:val="20"/>
        </w:rPr>
        <w:t xml:space="preserve">Pursuant to section 4-252 of the Connecticut General Statutes and </w:t>
      </w:r>
      <w:r w:rsidR="00114718" w:rsidRPr="00FB1431">
        <w:rPr>
          <w:rFonts w:cstheme="minorHAnsi"/>
          <w:sz w:val="20"/>
          <w:szCs w:val="20"/>
        </w:rPr>
        <w:t xml:space="preserve">Acting Governor Susan </w:t>
      </w:r>
      <w:proofErr w:type="spellStart"/>
      <w:r w:rsidR="00114718" w:rsidRPr="00FB1431">
        <w:rPr>
          <w:rFonts w:cstheme="minorHAnsi"/>
          <w:sz w:val="20"/>
          <w:szCs w:val="20"/>
        </w:rPr>
        <w:t>Bysiewicz</w:t>
      </w:r>
      <w:proofErr w:type="spellEnd"/>
      <w:r w:rsidR="00114718" w:rsidRPr="00FB1431">
        <w:rPr>
          <w:rFonts w:cstheme="minorHAnsi"/>
          <w:sz w:val="20"/>
          <w:szCs w:val="20"/>
        </w:rPr>
        <w:t xml:space="preserve"> Executive Order No. 21-2, promulgated July 1, 2021</w:t>
      </w:r>
      <w:r w:rsidRPr="00FB1431">
        <w:rPr>
          <w:rFonts w:cstheme="minorHAnsi"/>
          <w:sz w:val="20"/>
          <w:szCs w:val="20"/>
        </w:rPr>
        <w:t>, the State agency official or employee represents that the selection of the most qualified or highest ranked person,</w:t>
      </w:r>
      <w:r w:rsidRPr="00FB1431">
        <w:rPr>
          <w:rFonts w:cstheme="minorHAnsi"/>
          <w:spacing w:val="-6"/>
          <w:sz w:val="20"/>
          <w:szCs w:val="20"/>
        </w:rPr>
        <w:t xml:space="preserve"> </w:t>
      </w:r>
      <w:r w:rsidRPr="00FB1431">
        <w:rPr>
          <w:rFonts w:cstheme="minorHAnsi"/>
          <w:sz w:val="20"/>
          <w:szCs w:val="20"/>
        </w:rPr>
        <w:t>firm</w:t>
      </w:r>
      <w:r w:rsidRPr="00FB1431">
        <w:rPr>
          <w:rFonts w:cstheme="minorHAnsi"/>
          <w:spacing w:val="-6"/>
          <w:sz w:val="20"/>
          <w:szCs w:val="20"/>
        </w:rPr>
        <w:t xml:space="preserve"> </w:t>
      </w:r>
      <w:r w:rsidRPr="00FB1431">
        <w:rPr>
          <w:rFonts w:cstheme="minorHAnsi"/>
          <w:sz w:val="20"/>
          <w:szCs w:val="20"/>
        </w:rPr>
        <w:t>or</w:t>
      </w:r>
      <w:r w:rsidRPr="00FB1431">
        <w:rPr>
          <w:rFonts w:cstheme="minorHAnsi"/>
          <w:spacing w:val="-4"/>
          <w:sz w:val="20"/>
          <w:szCs w:val="20"/>
        </w:rPr>
        <w:t xml:space="preserve"> </w:t>
      </w:r>
      <w:r w:rsidRPr="00FB1431">
        <w:rPr>
          <w:rFonts w:cstheme="minorHAnsi"/>
          <w:sz w:val="20"/>
          <w:szCs w:val="20"/>
        </w:rPr>
        <w:t>corporation</w:t>
      </w:r>
      <w:r w:rsidRPr="00FB1431">
        <w:rPr>
          <w:rFonts w:cstheme="minorHAnsi"/>
          <w:spacing w:val="-6"/>
          <w:sz w:val="20"/>
          <w:szCs w:val="20"/>
        </w:rPr>
        <w:t xml:space="preserve"> </w:t>
      </w:r>
      <w:r w:rsidRPr="00FB1431">
        <w:rPr>
          <w:rFonts w:cstheme="minorHAnsi"/>
          <w:sz w:val="20"/>
          <w:szCs w:val="20"/>
        </w:rPr>
        <w:t>was</w:t>
      </w:r>
      <w:r w:rsidRPr="00FB1431">
        <w:rPr>
          <w:rFonts w:cstheme="minorHAnsi"/>
          <w:spacing w:val="-6"/>
          <w:sz w:val="20"/>
          <w:szCs w:val="20"/>
        </w:rPr>
        <w:t xml:space="preserve"> </w:t>
      </w:r>
      <w:r w:rsidRPr="00FB1431">
        <w:rPr>
          <w:rFonts w:cstheme="minorHAnsi"/>
          <w:sz w:val="20"/>
          <w:szCs w:val="20"/>
        </w:rPr>
        <w:t>not</w:t>
      </w:r>
      <w:r w:rsidRPr="00FB1431">
        <w:rPr>
          <w:rFonts w:cstheme="minorHAnsi"/>
          <w:spacing w:val="-6"/>
          <w:sz w:val="20"/>
          <w:szCs w:val="20"/>
        </w:rPr>
        <w:t xml:space="preserve"> </w:t>
      </w:r>
      <w:r w:rsidRPr="00FB1431">
        <w:rPr>
          <w:rFonts w:cstheme="minorHAnsi"/>
          <w:sz w:val="20"/>
          <w:szCs w:val="20"/>
        </w:rPr>
        <w:t>the</w:t>
      </w:r>
      <w:r w:rsidRPr="00FB1431">
        <w:rPr>
          <w:rFonts w:cstheme="minorHAnsi"/>
          <w:spacing w:val="-6"/>
          <w:sz w:val="20"/>
          <w:szCs w:val="20"/>
        </w:rPr>
        <w:t xml:space="preserve"> </w:t>
      </w:r>
      <w:r w:rsidRPr="00FB1431">
        <w:rPr>
          <w:rFonts w:cstheme="minorHAnsi"/>
          <w:sz w:val="20"/>
          <w:szCs w:val="20"/>
        </w:rPr>
        <w:t>result</w:t>
      </w:r>
      <w:r w:rsidRPr="00FB1431">
        <w:rPr>
          <w:rFonts w:cstheme="minorHAnsi"/>
          <w:spacing w:val="-4"/>
          <w:sz w:val="20"/>
          <w:szCs w:val="20"/>
        </w:rPr>
        <w:t xml:space="preserve"> </w:t>
      </w:r>
      <w:r w:rsidRPr="00FB1431">
        <w:rPr>
          <w:rFonts w:cstheme="minorHAnsi"/>
          <w:sz w:val="20"/>
          <w:szCs w:val="20"/>
        </w:rPr>
        <w:t>of</w:t>
      </w:r>
      <w:r w:rsidRPr="00FB1431">
        <w:rPr>
          <w:rFonts w:cstheme="minorHAnsi"/>
          <w:spacing w:val="-6"/>
          <w:sz w:val="20"/>
          <w:szCs w:val="20"/>
        </w:rPr>
        <w:t xml:space="preserve"> </w:t>
      </w:r>
      <w:r w:rsidRPr="00FB1431">
        <w:rPr>
          <w:rFonts w:cstheme="minorHAnsi"/>
          <w:sz w:val="20"/>
          <w:szCs w:val="20"/>
        </w:rPr>
        <w:t>collusion,</w:t>
      </w:r>
      <w:r w:rsidRPr="00FB1431">
        <w:rPr>
          <w:rFonts w:cstheme="minorHAnsi"/>
          <w:spacing w:val="-6"/>
          <w:sz w:val="20"/>
          <w:szCs w:val="20"/>
        </w:rPr>
        <w:t xml:space="preserve"> </w:t>
      </w:r>
      <w:r w:rsidRPr="00FB1431">
        <w:rPr>
          <w:rFonts w:cstheme="minorHAnsi"/>
          <w:sz w:val="20"/>
          <w:szCs w:val="20"/>
        </w:rPr>
        <w:t>the</w:t>
      </w:r>
      <w:r w:rsidRPr="00FB1431">
        <w:rPr>
          <w:rFonts w:cstheme="minorHAnsi"/>
          <w:spacing w:val="-8"/>
          <w:sz w:val="20"/>
          <w:szCs w:val="20"/>
        </w:rPr>
        <w:t xml:space="preserve"> </w:t>
      </w:r>
      <w:r w:rsidRPr="00FB1431">
        <w:rPr>
          <w:rFonts w:cstheme="minorHAnsi"/>
          <w:sz w:val="20"/>
          <w:szCs w:val="20"/>
        </w:rPr>
        <w:t>giving</w:t>
      </w:r>
      <w:r w:rsidRPr="00FB1431">
        <w:rPr>
          <w:rFonts w:cstheme="minorHAnsi"/>
          <w:spacing w:val="-4"/>
          <w:sz w:val="20"/>
          <w:szCs w:val="20"/>
        </w:rPr>
        <w:t xml:space="preserve"> </w:t>
      </w:r>
      <w:r w:rsidRPr="00FB1431">
        <w:rPr>
          <w:rFonts w:cstheme="minorHAnsi"/>
          <w:sz w:val="20"/>
          <w:szCs w:val="20"/>
        </w:rPr>
        <w:t>of a gift or the promise of a gift, compensation, fraud or inappropriate influence from any</w:t>
      </w:r>
      <w:r w:rsidRPr="00FB1431">
        <w:rPr>
          <w:rFonts w:cstheme="minorHAnsi"/>
          <w:spacing w:val="-2"/>
          <w:sz w:val="20"/>
          <w:szCs w:val="20"/>
        </w:rPr>
        <w:t xml:space="preserve"> </w:t>
      </w:r>
      <w:r w:rsidRPr="00FB1431">
        <w:rPr>
          <w:rFonts w:cstheme="minorHAnsi"/>
          <w:sz w:val="20"/>
          <w:szCs w:val="20"/>
        </w:rPr>
        <w:t>person.</w:t>
      </w:r>
    </w:p>
    <w:p w14:paraId="0AD02EFB" w14:textId="77777777" w:rsidR="006E292A" w:rsidRPr="00FB1431" w:rsidRDefault="006E292A" w:rsidP="0079590A">
      <w:pPr>
        <w:widowControl w:val="0"/>
        <w:autoSpaceDE w:val="0"/>
        <w:autoSpaceDN w:val="0"/>
        <w:adjustRightInd w:val="0"/>
        <w:spacing w:before="12" w:after="0" w:line="240" w:lineRule="auto"/>
        <w:jc w:val="both"/>
        <w:rPr>
          <w:rFonts w:cstheme="minorHAnsi"/>
          <w:sz w:val="20"/>
          <w:szCs w:val="20"/>
        </w:rPr>
      </w:pPr>
    </w:p>
    <w:p w14:paraId="6FA715B8" w14:textId="77777777" w:rsidR="00F07C83" w:rsidRPr="00FB1431" w:rsidRDefault="006E292A" w:rsidP="0079590A">
      <w:pPr>
        <w:widowControl w:val="0"/>
        <w:autoSpaceDE w:val="0"/>
        <w:autoSpaceDN w:val="0"/>
        <w:adjustRightInd w:val="0"/>
        <w:spacing w:before="12" w:after="0" w:line="240" w:lineRule="auto"/>
        <w:jc w:val="both"/>
        <w:rPr>
          <w:rFonts w:cstheme="minorHAnsi"/>
          <w:b/>
          <w:bCs/>
          <w:sz w:val="20"/>
          <w:szCs w:val="20"/>
        </w:rPr>
      </w:pPr>
      <w:r w:rsidRPr="00FB1431">
        <w:rPr>
          <w:rFonts w:cstheme="minorHAnsi"/>
          <w:b/>
          <w:bCs/>
          <w:sz w:val="20"/>
          <w:szCs w:val="20"/>
        </w:rPr>
        <w:t xml:space="preserve">Executive Orders.  </w:t>
      </w:r>
    </w:p>
    <w:p w14:paraId="77F91912" w14:textId="77777777" w:rsidR="006E292A" w:rsidRPr="00FB1431" w:rsidRDefault="006E292A" w:rsidP="0079590A">
      <w:pPr>
        <w:widowControl w:val="0"/>
        <w:autoSpaceDE w:val="0"/>
        <w:autoSpaceDN w:val="0"/>
        <w:adjustRightInd w:val="0"/>
        <w:spacing w:before="12" w:after="0" w:line="240" w:lineRule="auto"/>
        <w:jc w:val="both"/>
        <w:rPr>
          <w:rFonts w:cstheme="minorHAnsi"/>
          <w:sz w:val="20"/>
          <w:szCs w:val="20"/>
        </w:rPr>
      </w:pPr>
      <w:r w:rsidRPr="00FB1431">
        <w:rPr>
          <w:rFonts w:cstheme="minorHAnsi"/>
          <w:sz w:val="20"/>
          <w:szCs w:val="20"/>
        </w:rPr>
        <w:t xml:space="preserve">This Contract is subject to the provisions of Executive Order No. Three of Governor Thomas J. </w:t>
      </w:r>
      <w:proofErr w:type="spellStart"/>
      <w:r w:rsidRPr="00FB1431">
        <w:rPr>
          <w:rFonts w:cstheme="minorHAnsi"/>
          <w:sz w:val="20"/>
          <w:szCs w:val="20"/>
        </w:rPr>
        <w:t>Meskill</w:t>
      </w:r>
      <w:proofErr w:type="spellEnd"/>
      <w:r w:rsidRPr="00FB1431">
        <w:rPr>
          <w:rFonts w:cstheme="minorHAnsi"/>
          <w:sz w:val="20"/>
          <w:szCs w:val="20"/>
        </w:rPr>
        <w:t xml:space="preserve">, promulgated June 16, 1971, concerning labor employment practices, Executive Order No. Seventeen of Governor Thomas J. </w:t>
      </w:r>
      <w:proofErr w:type="spellStart"/>
      <w:r w:rsidRPr="00FB1431">
        <w:rPr>
          <w:rFonts w:cstheme="minorHAnsi"/>
          <w:sz w:val="20"/>
          <w:szCs w:val="20"/>
        </w:rPr>
        <w:t>Meskill</w:t>
      </w:r>
      <w:proofErr w:type="spellEnd"/>
      <w:r w:rsidRPr="00FB1431">
        <w:rPr>
          <w:rFonts w:cstheme="minorHAnsi"/>
          <w:sz w:val="20"/>
          <w:szCs w:val="20"/>
        </w:rPr>
        <w:t xml:space="preserve">, promulgated February 15, 1973, concerning the listing of employment openings and Executive Order No. </w:t>
      </w:r>
      <w:r w:rsidRPr="00FB1431">
        <w:rPr>
          <w:rFonts w:cstheme="minorHAnsi"/>
          <w:sz w:val="20"/>
          <w:szCs w:val="20"/>
        </w:rPr>
        <w:lastRenderedPageBreak/>
        <w:t>Sixteen of Governor John G. Rowland</w:t>
      </w:r>
      <w:r w:rsidR="00114718" w:rsidRPr="00FB1431">
        <w:rPr>
          <w:rFonts w:cstheme="minorHAnsi"/>
          <w:sz w:val="20"/>
          <w:szCs w:val="20"/>
        </w:rPr>
        <w:t>,</w:t>
      </w:r>
      <w:r w:rsidRPr="00FB1431">
        <w:rPr>
          <w:rFonts w:cstheme="minorHAnsi"/>
          <w:sz w:val="20"/>
          <w:szCs w:val="20"/>
        </w:rPr>
        <w:t xml:space="preserve"> promulgated August 4, 1999, concerning violence in the workplace, all of which are incorporated into and are made a part of the Contract as if they had been fully set forth in it.  The Contract may also be subject to Executive Order No. 14 of Governor M. Jodi </w:t>
      </w:r>
      <w:proofErr w:type="spellStart"/>
      <w:r w:rsidRPr="00FB1431">
        <w:rPr>
          <w:rFonts w:cstheme="minorHAnsi"/>
          <w:sz w:val="20"/>
          <w:szCs w:val="20"/>
        </w:rPr>
        <w:t>Rell</w:t>
      </w:r>
      <w:proofErr w:type="spellEnd"/>
      <w:r w:rsidRPr="00FB1431">
        <w:rPr>
          <w:rFonts w:cstheme="minorHAnsi"/>
          <w:sz w:val="20"/>
          <w:szCs w:val="20"/>
        </w:rPr>
        <w:t>, promulgated April 17, 2006, concerning procurement of cleaning products and services.  If Executive Order 14 is applicable, it is deemed to be incorporated into and made a part of the Contract as if it had been fully set forth in it.  At the Contractor’s request, the Client Agency or DAS shall provide a copy of these orders to the Contractor.</w:t>
      </w:r>
    </w:p>
    <w:p w14:paraId="2A43B0AA" w14:textId="77777777" w:rsidR="006E292A" w:rsidRPr="00FB1431" w:rsidRDefault="006E292A" w:rsidP="0079590A">
      <w:pPr>
        <w:widowControl w:val="0"/>
        <w:autoSpaceDE w:val="0"/>
        <w:autoSpaceDN w:val="0"/>
        <w:adjustRightInd w:val="0"/>
        <w:spacing w:before="12" w:after="0" w:line="240" w:lineRule="auto"/>
        <w:jc w:val="both"/>
        <w:rPr>
          <w:rFonts w:cstheme="minorHAnsi"/>
          <w:sz w:val="20"/>
          <w:szCs w:val="20"/>
        </w:rPr>
      </w:pPr>
    </w:p>
    <w:p w14:paraId="01DD3D9B" w14:textId="77777777" w:rsidR="00F07C83" w:rsidRPr="00FB1431" w:rsidRDefault="00582011" w:rsidP="0079590A">
      <w:pPr>
        <w:widowControl w:val="0"/>
        <w:autoSpaceDE w:val="0"/>
        <w:autoSpaceDN w:val="0"/>
        <w:adjustRightInd w:val="0"/>
        <w:spacing w:before="12" w:after="0" w:line="240" w:lineRule="auto"/>
        <w:jc w:val="both"/>
        <w:rPr>
          <w:rFonts w:cstheme="minorHAnsi"/>
          <w:b/>
          <w:bCs/>
          <w:sz w:val="20"/>
          <w:szCs w:val="20"/>
        </w:rPr>
      </w:pPr>
      <w:r w:rsidRPr="00FB1431">
        <w:rPr>
          <w:rFonts w:cstheme="minorHAnsi"/>
          <w:b/>
          <w:bCs/>
          <w:sz w:val="20"/>
          <w:szCs w:val="20"/>
        </w:rPr>
        <w:t>Executive Orders</w:t>
      </w:r>
      <w:r w:rsidR="00F07C83" w:rsidRPr="00FB1431">
        <w:rPr>
          <w:rFonts w:cstheme="minorHAnsi"/>
          <w:b/>
          <w:bCs/>
          <w:sz w:val="20"/>
          <w:szCs w:val="20"/>
        </w:rPr>
        <w:t xml:space="preserve"> </w:t>
      </w:r>
      <w:proofErr w:type="gramStart"/>
      <w:r w:rsidR="00F07C83" w:rsidRPr="00FB1431">
        <w:rPr>
          <w:rFonts w:cstheme="minorHAnsi"/>
          <w:b/>
          <w:bCs/>
          <w:sz w:val="20"/>
          <w:szCs w:val="20"/>
        </w:rPr>
        <w:t>For</w:t>
      </w:r>
      <w:proofErr w:type="gramEnd"/>
      <w:r w:rsidR="00F07C83" w:rsidRPr="00FB1431">
        <w:rPr>
          <w:rFonts w:cstheme="minorHAnsi"/>
          <w:b/>
          <w:bCs/>
          <w:sz w:val="20"/>
          <w:szCs w:val="20"/>
        </w:rPr>
        <w:t xml:space="preserve"> IT Contracts</w:t>
      </w:r>
      <w:r w:rsidRPr="00FB1431">
        <w:rPr>
          <w:rFonts w:cstheme="minorHAnsi"/>
          <w:b/>
          <w:bCs/>
          <w:sz w:val="20"/>
          <w:szCs w:val="20"/>
        </w:rPr>
        <w:t xml:space="preserve">. </w:t>
      </w:r>
    </w:p>
    <w:p w14:paraId="1F91209A" w14:textId="77777777" w:rsidR="00582011" w:rsidRPr="00FB1431" w:rsidRDefault="00582011" w:rsidP="0079590A">
      <w:pPr>
        <w:widowControl w:val="0"/>
        <w:autoSpaceDE w:val="0"/>
        <w:autoSpaceDN w:val="0"/>
        <w:adjustRightInd w:val="0"/>
        <w:spacing w:before="12" w:after="0" w:line="240" w:lineRule="auto"/>
        <w:jc w:val="both"/>
        <w:rPr>
          <w:rFonts w:cstheme="minorHAnsi"/>
          <w:sz w:val="20"/>
          <w:szCs w:val="20"/>
        </w:rPr>
      </w:pPr>
      <w:r w:rsidRPr="00FB1431">
        <w:rPr>
          <w:rFonts w:cstheme="minorHAnsi"/>
          <w:sz w:val="20"/>
          <w:szCs w:val="20"/>
        </w:rPr>
        <w:t xml:space="preserve">This Contract is subject to the provisions of Executive Order No. Three of Governor Thomas J. </w:t>
      </w:r>
      <w:proofErr w:type="spellStart"/>
      <w:r w:rsidRPr="00FB1431">
        <w:rPr>
          <w:rFonts w:cstheme="minorHAnsi"/>
          <w:sz w:val="20"/>
          <w:szCs w:val="20"/>
        </w:rPr>
        <w:t>Meskill</w:t>
      </w:r>
      <w:proofErr w:type="spellEnd"/>
      <w:r w:rsidRPr="00FB1431">
        <w:rPr>
          <w:rFonts w:cstheme="minorHAnsi"/>
          <w:sz w:val="20"/>
          <w:szCs w:val="20"/>
        </w:rPr>
        <w:t xml:space="preserve">, promulgated June 16, 1971, concerning labor employment practices, Executive Order No. Seventeen of Governor Thomas J. </w:t>
      </w:r>
      <w:proofErr w:type="spellStart"/>
      <w:r w:rsidRPr="00FB1431">
        <w:rPr>
          <w:rFonts w:cstheme="minorHAnsi"/>
          <w:sz w:val="20"/>
          <w:szCs w:val="20"/>
        </w:rPr>
        <w:t>Meskill</w:t>
      </w:r>
      <w:proofErr w:type="spellEnd"/>
      <w:r w:rsidRPr="00FB1431">
        <w:rPr>
          <w:rFonts w:cstheme="minorHAnsi"/>
          <w:sz w:val="20"/>
          <w:szCs w:val="20"/>
        </w:rPr>
        <w:t>, promulgated February 15, 1973, concerning the listing of employment openings and Executive Order No. Sixteen of Governor John G. Rowland</w:t>
      </w:r>
      <w:r w:rsidR="008C41BA" w:rsidRPr="00FB1431">
        <w:rPr>
          <w:rFonts w:cstheme="minorHAnsi"/>
          <w:sz w:val="20"/>
          <w:szCs w:val="20"/>
        </w:rPr>
        <w:t>,</w:t>
      </w:r>
      <w:r w:rsidRPr="00FB1431">
        <w:rPr>
          <w:rFonts w:cstheme="minorHAnsi"/>
          <w:sz w:val="20"/>
          <w:szCs w:val="20"/>
        </w:rPr>
        <w:t xml:space="preserve"> promulgated August 4, 1999, concerning violence in the workplace, all of which are incorporated into and are made a part of this Contract as if they had been fully set forth in it.  This Contract may also be subject to Executive Order No. 14 of Governor M. Jodi </w:t>
      </w:r>
      <w:proofErr w:type="spellStart"/>
      <w:r w:rsidRPr="00FB1431">
        <w:rPr>
          <w:rFonts w:cstheme="minorHAnsi"/>
          <w:sz w:val="20"/>
          <w:szCs w:val="20"/>
        </w:rPr>
        <w:t>Rell</w:t>
      </w:r>
      <w:proofErr w:type="spellEnd"/>
      <w:r w:rsidRPr="00FB1431">
        <w:rPr>
          <w:rFonts w:cstheme="minorHAnsi"/>
          <w:sz w:val="20"/>
          <w:szCs w:val="20"/>
        </w:rPr>
        <w:t xml:space="preserve">, promulgated April 17, 2006, concerning procurement of cleaning products and services and Executive Order No. 61 of Governor </w:t>
      </w:r>
      <w:proofErr w:type="spellStart"/>
      <w:r w:rsidRPr="00FB1431">
        <w:rPr>
          <w:rFonts w:cstheme="minorHAnsi"/>
          <w:sz w:val="20"/>
          <w:szCs w:val="20"/>
        </w:rPr>
        <w:t>Dannel</w:t>
      </w:r>
      <w:proofErr w:type="spellEnd"/>
      <w:r w:rsidRPr="00FB1431">
        <w:rPr>
          <w:rFonts w:cstheme="minorHAnsi"/>
          <w:sz w:val="20"/>
          <w:szCs w:val="20"/>
        </w:rPr>
        <w:t xml:space="preserve"> P. Malloy</w:t>
      </w:r>
      <w:r w:rsidR="008C41BA" w:rsidRPr="00FB1431">
        <w:rPr>
          <w:rFonts w:cstheme="minorHAnsi"/>
          <w:sz w:val="20"/>
          <w:szCs w:val="20"/>
        </w:rPr>
        <w:t>,</w:t>
      </w:r>
      <w:r w:rsidRPr="00FB1431">
        <w:rPr>
          <w:rFonts w:cstheme="minorHAnsi"/>
          <w:sz w:val="20"/>
          <w:szCs w:val="20"/>
        </w:rPr>
        <w:t xml:space="preserve"> promulgated December 13, 2017</w:t>
      </w:r>
      <w:r w:rsidR="008C41BA" w:rsidRPr="00FB1431">
        <w:rPr>
          <w:rFonts w:cstheme="minorHAnsi"/>
          <w:sz w:val="20"/>
          <w:szCs w:val="20"/>
        </w:rPr>
        <w:t>,</w:t>
      </w:r>
      <w:r w:rsidRPr="00FB1431">
        <w:rPr>
          <w:rFonts w:cstheme="minorHAnsi"/>
          <w:sz w:val="20"/>
          <w:szCs w:val="20"/>
        </w:rPr>
        <w:t xml:space="preserve"> concerning the Policy for the Management of State Information Technology Projects, as issued by the Office of Policy and Management, Policy ID IT-SDLC-17-04</w:t>
      </w:r>
      <w:r w:rsidR="008C41BA" w:rsidRPr="00FB1431">
        <w:rPr>
          <w:rFonts w:cstheme="minorHAnsi"/>
          <w:sz w:val="20"/>
          <w:szCs w:val="20"/>
        </w:rPr>
        <w:t xml:space="preserve">. </w:t>
      </w:r>
      <w:r w:rsidRPr="00FB1431">
        <w:rPr>
          <w:rFonts w:cstheme="minorHAnsi"/>
          <w:sz w:val="20"/>
          <w:szCs w:val="20"/>
        </w:rPr>
        <w:t>If Executive Orders 14 or 61 are applicable, they are deemed to be incorporated into and are made a part of this Contract as if they had been fully set forth in it.  At the Contractor’s request, the State shall provide a copy of these orders to the Contractor.</w:t>
      </w:r>
    </w:p>
    <w:p w14:paraId="1D9C7DC1" w14:textId="77777777" w:rsidR="00582011" w:rsidRPr="00FB1431" w:rsidRDefault="00582011" w:rsidP="0079590A">
      <w:pPr>
        <w:widowControl w:val="0"/>
        <w:autoSpaceDE w:val="0"/>
        <w:autoSpaceDN w:val="0"/>
        <w:adjustRightInd w:val="0"/>
        <w:spacing w:before="12" w:after="0" w:line="240" w:lineRule="auto"/>
        <w:jc w:val="both"/>
        <w:rPr>
          <w:rFonts w:cstheme="minorHAnsi"/>
          <w:sz w:val="20"/>
          <w:szCs w:val="20"/>
        </w:rPr>
      </w:pPr>
    </w:p>
    <w:p w14:paraId="17911C5F" w14:textId="77777777" w:rsidR="00F67A97" w:rsidRPr="00FB1431" w:rsidRDefault="00F67A97" w:rsidP="0079590A">
      <w:pPr>
        <w:widowControl w:val="0"/>
        <w:tabs>
          <w:tab w:val="left" w:pos="1233"/>
        </w:tabs>
        <w:autoSpaceDE w:val="0"/>
        <w:autoSpaceDN w:val="0"/>
        <w:adjustRightInd w:val="0"/>
        <w:spacing w:after="0" w:line="240" w:lineRule="auto"/>
        <w:jc w:val="both"/>
        <w:rPr>
          <w:rFonts w:cstheme="minorHAnsi"/>
          <w:b/>
          <w:bCs/>
          <w:sz w:val="20"/>
          <w:szCs w:val="20"/>
        </w:rPr>
      </w:pPr>
      <w:bookmarkStart w:id="8" w:name="_Hlk75529936"/>
      <w:bookmarkStart w:id="9" w:name="_Hlk74748609"/>
      <w:r w:rsidRPr="00FB1431">
        <w:rPr>
          <w:rFonts w:cstheme="minorHAnsi"/>
          <w:b/>
          <w:bCs/>
          <w:sz w:val="20"/>
          <w:szCs w:val="20"/>
        </w:rPr>
        <w:t xml:space="preserve">Iran </w:t>
      </w:r>
      <w:r w:rsidR="00C95483" w:rsidRPr="00FB1431">
        <w:rPr>
          <w:rFonts w:cstheme="minorHAnsi"/>
          <w:b/>
          <w:bCs/>
          <w:sz w:val="20"/>
          <w:szCs w:val="20"/>
        </w:rPr>
        <w:t xml:space="preserve">Energy Investment </w:t>
      </w:r>
      <w:r w:rsidRPr="00FB1431">
        <w:rPr>
          <w:rFonts w:cstheme="minorHAnsi"/>
          <w:b/>
          <w:bCs/>
          <w:sz w:val="20"/>
          <w:szCs w:val="20"/>
        </w:rPr>
        <w:t>Certification</w:t>
      </w:r>
      <w:bookmarkEnd w:id="8"/>
      <w:r w:rsidRPr="00FB1431">
        <w:rPr>
          <w:rFonts w:cstheme="minorHAnsi"/>
          <w:b/>
          <w:bCs/>
          <w:sz w:val="20"/>
          <w:szCs w:val="20"/>
        </w:rPr>
        <w:t xml:space="preserve">. </w:t>
      </w:r>
      <w:bookmarkStart w:id="10" w:name="_Hlk74746770"/>
    </w:p>
    <w:p w14:paraId="34FA3863" w14:textId="77777777" w:rsidR="00F67A97" w:rsidRPr="00FB1431" w:rsidRDefault="00F67A97" w:rsidP="0079590A">
      <w:pPr>
        <w:widowControl w:val="0"/>
        <w:tabs>
          <w:tab w:val="left" w:pos="1233"/>
        </w:tabs>
        <w:autoSpaceDE w:val="0"/>
        <w:autoSpaceDN w:val="0"/>
        <w:adjustRightInd w:val="0"/>
        <w:spacing w:after="0" w:line="240" w:lineRule="auto"/>
        <w:jc w:val="both"/>
        <w:rPr>
          <w:rFonts w:cstheme="minorHAnsi"/>
          <w:sz w:val="20"/>
          <w:szCs w:val="20"/>
        </w:rPr>
      </w:pPr>
      <w:r w:rsidRPr="00FB1431">
        <w:rPr>
          <w:rFonts w:cstheme="minorHAnsi"/>
          <w:sz w:val="20"/>
          <w:szCs w:val="20"/>
        </w:rPr>
        <w:t xml:space="preserve">(a) Pursuant to section 4-252a of the Connecticut General Statutes, </w:t>
      </w:r>
      <w:bookmarkEnd w:id="10"/>
      <w:r w:rsidRPr="00FB1431">
        <w:rPr>
          <w:rFonts w:cstheme="minorHAnsi"/>
          <w:sz w:val="20"/>
          <w:szCs w:val="20"/>
        </w:rPr>
        <w:t>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w:t>
      </w:r>
    </w:p>
    <w:p w14:paraId="7E51F990" w14:textId="77777777" w:rsidR="00F67A97" w:rsidRPr="00FB1431" w:rsidRDefault="00F67A97" w:rsidP="0079590A">
      <w:pPr>
        <w:widowControl w:val="0"/>
        <w:tabs>
          <w:tab w:val="left" w:pos="1233"/>
        </w:tabs>
        <w:autoSpaceDE w:val="0"/>
        <w:autoSpaceDN w:val="0"/>
        <w:adjustRightInd w:val="0"/>
        <w:spacing w:before="241" w:after="0" w:line="240" w:lineRule="auto"/>
        <w:jc w:val="both"/>
        <w:rPr>
          <w:rFonts w:cstheme="minorHAnsi"/>
          <w:sz w:val="20"/>
          <w:szCs w:val="20"/>
        </w:rPr>
      </w:pPr>
      <w:r w:rsidRPr="00FB1431">
        <w:rPr>
          <w:rFonts w:cstheme="minorHAnsi"/>
          <w:sz w:val="20"/>
          <w:szCs w:val="20"/>
        </w:rPr>
        <w:t xml:space="preserve">(b) If the </w:t>
      </w:r>
      <w:r w:rsidR="0084001A" w:rsidRPr="00FB1431">
        <w:rPr>
          <w:rFonts w:cstheme="minorHAnsi"/>
          <w:sz w:val="20"/>
          <w:szCs w:val="20"/>
        </w:rPr>
        <w:t>Contractor makes</w:t>
      </w:r>
      <w:r w:rsidRPr="00FB1431">
        <w:rPr>
          <w:rFonts w:cstheme="minorHAnsi"/>
          <w:sz w:val="20"/>
          <w:szCs w:val="20"/>
        </w:rPr>
        <w:t xml:space="preserve"> a good faith effort to determine whether</w:t>
      </w:r>
      <w:r w:rsidRPr="00FB1431">
        <w:rPr>
          <w:rFonts w:cstheme="minorHAnsi"/>
          <w:spacing w:val="-9"/>
          <w:sz w:val="20"/>
          <w:szCs w:val="20"/>
        </w:rPr>
        <w:t xml:space="preserve"> </w:t>
      </w:r>
      <w:r w:rsidRPr="00FB1431">
        <w:rPr>
          <w:rFonts w:cstheme="minorHAnsi"/>
          <w:sz w:val="20"/>
          <w:szCs w:val="20"/>
        </w:rPr>
        <w:t>it has</w:t>
      </w:r>
      <w:r w:rsidRPr="00FB1431">
        <w:rPr>
          <w:rFonts w:cstheme="minorHAnsi"/>
          <w:spacing w:val="-11"/>
          <w:sz w:val="20"/>
          <w:szCs w:val="20"/>
        </w:rPr>
        <w:t xml:space="preserve"> </w:t>
      </w:r>
      <w:r w:rsidRPr="00FB1431">
        <w:rPr>
          <w:rFonts w:cstheme="minorHAnsi"/>
          <w:sz w:val="20"/>
          <w:szCs w:val="20"/>
        </w:rPr>
        <w:t>made</w:t>
      </w:r>
      <w:r w:rsidRPr="00FB1431">
        <w:rPr>
          <w:rFonts w:cstheme="minorHAnsi"/>
          <w:spacing w:val="-10"/>
          <w:sz w:val="20"/>
          <w:szCs w:val="20"/>
        </w:rPr>
        <w:t xml:space="preserve"> </w:t>
      </w:r>
      <w:r w:rsidRPr="00FB1431">
        <w:rPr>
          <w:rFonts w:cstheme="minorHAnsi"/>
          <w:sz w:val="20"/>
          <w:szCs w:val="20"/>
        </w:rPr>
        <w:t>an</w:t>
      </w:r>
      <w:r w:rsidRPr="00FB1431">
        <w:rPr>
          <w:rFonts w:cstheme="minorHAnsi"/>
          <w:spacing w:val="-10"/>
          <w:sz w:val="20"/>
          <w:szCs w:val="20"/>
        </w:rPr>
        <w:t xml:space="preserve"> </w:t>
      </w:r>
      <w:r w:rsidRPr="00FB1431">
        <w:rPr>
          <w:rFonts w:cstheme="minorHAnsi"/>
          <w:sz w:val="20"/>
          <w:szCs w:val="20"/>
        </w:rPr>
        <w:t>investment</w:t>
      </w:r>
      <w:r w:rsidRPr="00FB1431">
        <w:rPr>
          <w:rFonts w:cstheme="minorHAnsi"/>
          <w:spacing w:val="-11"/>
          <w:sz w:val="20"/>
          <w:szCs w:val="20"/>
        </w:rPr>
        <w:t xml:space="preserve"> </w:t>
      </w:r>
      <w:r w:rsidRPr="00FB1431">
        <w:rPr>
          <w:rFonts w:cstheme="minorHAnsi"/>
          <w:sz w:val="20"/>
          <w:szCs w:val="20"/>
        </w:rPr>
        <w:t>described</w:t>
      </w:r>
      <w:r w:rsidRPr="00FB1431">
        <w:rPr>
          <w:rFonts w:cstheme="minorHAnsi"/>
          <w:spacing w:val="-10"/>
          <w:sz w:val="20"/>
          <w:szCs w:val="20"/>
        </w:rPr>
        <w:t xml:space="preserve"> </w:t>
      </w:r>
      <w:r w:rsidRPr="00FB1431">
        <w:rPr>
          <w:rFonts w:cstheme="minorHAnsi"/>
          <w:sz w:val="20"/>
          <w:szCs w:val="20"/>
        </w:rPr>
        <w:t>in</w:t>
      </w:r>
      <w:r w:rsidRPr="00FB1431">
        <w:rPr>
          <w:rFonts w:cstheme="minorHAnsi"/>
          <w:spacing w:val="-10"/>
          <w:sz w:val="20"/>
          <w:szCs w:val="20"/>
        </w:rPr>
        <w:t xml:space="preserve"> </w:t>
      </w:r>
      <w:r w:rsidRPr="00FB1431">
        <w:rPr>
          <w:rFonts w:cstheme="minorHAnsi"/>
          <w:sz w:val="20"/>
          <w:szCs w:val="20"/>
        </w:rPr>
        <w:t>subsection</w:t>
      </w:r>
      <w:r w:rsidRPr="00FB1431">
        <w:rPr>
          <w:rFonts w:cstheme="minorHAnsi"/>
          <w:spacing w:val="-10"/>
          <w:sz w:val="20"/>
          <w:szCs w:val="20"/>
        </w:rPr>
        <w:t xml:space="preserve"> </w:t>
      </w:r>
      <w:r w:rsidRPr="00FB1431">
        <w:rPr>
          <w:rFonts w:cstheme="minorHAnsi"/>
          <w:sz w:val="20"/>
          <w:szCs w:val="20"/>
        </w:rPr>
        <w:t>(a) of this section shall not be subject to the penalties of false statement pursuant to section 4-252a of the Connecticut General Statutes.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w:t>
      </w:r>
      <w:r w:rsidRPr="00FB1431">
        <w:rPr>
          <w:rFonts w:cstheme="minorHAnsi"/>
          <w:spacing w:val="-7"/>
          <w:sz w:val="20"/>
          <w:szCs w:val="20"/>
        </w:rPr>
        <w:t xml:space="preserve"> </w:t>
      </w:r>
      <w:r w:rsidRPr="00FB1431">
        <w:rPr>
          <w:rFonts w:cstheme="minorHAnsi"/>
          <w:sz w:val="20"/>
          <w:szCs w:val="20"/>
        </w:rPr>
        <w:t>in</w:t>
      </w:r>
      <w:r w:rsidRPr="00FB1431">
        <w:rPr>
          <w:rFonts w:cstheme="minorHAnsi"/>
          <w:spacing w:val="-7"/>
          <w:sz w:val="20"/>
          <w:szCs w:val="20"/>
        </w:rPr>
        <w:t xml:space="preserve"> </w:t>
      </w:r>
      <w:r w:rsidRPr="00FB1431">
        <w:rPr>
          <w:rFonts w:cstheme="minorHAnsi"/>
          <w:sz w:val="20"/>
          <w:szCs w:val="20"/>
        </w:rPr>
        <w:t>this</w:t>
      </w:r>
      <w:r w:rsidRPr="00FB1431">
        <w:rPr>
          <w:rFonts w:cstheme="minorHAnsi"/>
          <w:spacing w:val="-7"/>
          <w:sz w:val="20"/>
          <w:szCs w:val="20"/>
        </w:rPr>
        <w:t xml:space="preserve"> </w:t>
      </w:r>
      <w:r w:rsidRPr="00FB1431">
        <w:rPr>
          <w:rFonts w:cstheme="minorHAnsi"/>
          <w:sz w:val="20"/>
          <w:szCs w:val="20"/>
        </w:rPr>
        <w:t>subsection</w:t>
      </w:r>
      <w:r w:rsidRPr="00FB1431">
        <w:rPr>
          <w:rFonts w:cstheme="minorHAnsi"/>
          <w:spacing w:val="-8"/>
          <w:sz w:val="20"/>
          <w:szCs w:val="20"/>
        </w:rPr>
        <w:t xml:space="preserve"> </w:t>
      </w:r>
      <w:r w:rsidRPr="00FB1431">
        <w:rPr>
          <w:rFonts w:cstheme="minorHAnsi"/>
          <w:sz w:val="20"/>
          <w:szCs w:val="20"/>
        </w:rPr>
        <w:t>shall</w:t>
      </w:r>
      <w:r w:rsidRPr="00FB1431">
        <w:rPr>
          <w:rFonts w:cstheme="minorHAnsi"/>
          <w:spacing w:val="-4"/>
          <w:sz w:val="20"/>
          <w:szCs w:val="20"/>
        </w:rPr>
        <w:t xml:space="preserve"> </w:t>
      </w:r>
      <w:r w:rsidRPr="00FB1431">
        <w:rPr>
          <w:rFonts w:cstheme="minorHAnsi"/>
          <w:sz w:val="20"/>
          <w:szCs w:val="20"/>
        </w:rPr>
        <w:t>be</w:t>
      </w:r>
      <w:r w:rsidRPr="00FB1431">
        <w:rPr>
          <w:rFonts w:cstheme="minorHAnsi"/>
          <w:spacing w:val="-7"/>
          <w:sz w:val="20"/>
          <w:szCs w:val="20"/>
        </w:rPr>
        <w:t xml:space="preserve"> </w:t>
      </w:r>
      <w:r w:rsidRPr="00FB1431">
        <w:rPr>
          <w:rFonts w:cstheme="minorHAnsi"/>
          <w:sz w:val="20"/>
          <w:szCs w:val="20"/>
        </w:rPr>
        <w:t>construed</w:t>
      </w:r>
      <w:r w:rsidRPr="00FB1431">
        <w:rPr>
          <w:rFonts w:cstheme="minorHAnsi"/>
          <w:spacing w:val="-7"/>
          <w:sz w:val="20"/>
          <w:szCs w:val="20"/>
        </w:rPr>
        <w:t xml:space="preserve"> </w:t>
      </w:r>
      <w:r w:rsidRPr="00FB1431">
        <w:rPr>
          <w:rFonts w:cstheme="minorHAnsi"/>
          <w:sz w:val="20"/>
          <w:szCs w:val="20"/>
        </w:rPr>
        <w:t>to</w:t>
      </w:r>
      <w:r w:rsidRPr="00FB1431">
        <w:rPr>
          <w:rFonts w:cstheme="minorHAnsi"/>
          <w:spacing w:val="-7"/>
          <w:sz w:val="20"/>
          <w:szCs w:val="20"/>
        </w:rPr>
        <w:t xml:space="preserve"> </w:t>
      </w:r>
      <w:r w:rsidRPr="00FB1431">
        <w:rPr>
          <w:rFonts w:cstheme="minorHAnsi"/>
          <w:sz w:val="20"/>
          <w:szCs w:val="20"/>
        </w:rPr>
        <w:t>impair</w:t>
      </w:r>
      <w:r w:rsidRPr="00FB1431">
        <w:rPr>
          <w:rFonts w:cstheme="minorHAnsi"/>
          <w:spacing w:val="-6"/>
          <w:sz w:val="20"/>
          <w:szCs w:val="20"/>
        </w:rPr>
        <w:t xml:space="preserve"> </w:t>
      </w:r>
      <w:r w:rsidRPr="00FB1431">
        <w:rPr>
          <w:rFonts w:cstheme="minorHAnsi"/>
          <w:sz w:val="20"/>
          <w:szCs w:val="20"/>
        </w:rPr>
        <w:t>the</w:t>
      </w:r>
      <w:r w:rsidRPr="00FB1431">
        <w:rPr>
          <w:rFonts w:cstheme="minorHAnsi"/>
          <w:spacing w:val="-7"/>
          <w:sz w:val="20"/>
          <w:szCs w:val="20"/>
        </w:rPr>
        <w:t xml:space="preserve"> </w:t>
      </w:r>
      <w:r w:rsidRPr="00FB1431">
        <w:rPr>
          <w:rFonts w:cstheme="minorHAnsi"/>
          <w:sz w:val="20"/>
          <w:szCs w:val="20"/>
        </w:rPr>
        <w:t>ability</w:t>
      </w:r>
      <w:r w:rsidRPr="00FB1431">
        <w:rPr>
          <w:rFonts w:cstheme="minorHAnsi"/>
          <w:spacing w:val="-6"/>
          <w:sz w:val="20"/>
          <w:szCs w:val="20"/>
        </w:rPr>
        <w:t xml:space="preserve"> </w:t>
      </w:r>
      <w:r w:rsidRPr="00FB1431">
        <w:rPr>
          <w:rFonts w:cstheme="minorHAnsi"/>
          <w:sz w:val="20"/>
          <w:szCs w:val="20"/>
        </w:rPr>
        <w:t>of</w:t>
      </w:r>
      <w:r w:rsidRPr="00FB1431">
        <w:rPr>
          <w:rFonts w:cstheme="minorHAnsi"/>
          <w:spacing w:val="-8"/>
          <w:sz w:val="20"/>
          <w:szCs w:val="20"/>
        </w:rPr>
        <w:t xml:space="preserve"> </w:t>
      </w:r>
      <w:r w:rsidRPr="00FB1431">
        <w:rPr>
          <w:rFonts w:cstheme="minorHAnsi"/>
          <w:sz w:val="20"/>
          <w:szCs w:val="20"/>
        </w:rPr>
        <w:t>the State</w:t>
      </w:r>
      <w:r w:rsidRPr="00FB1431">
        <w:rPr>
          <w:rFonts w:cstheme="minorHAnsi"/>
          <w:spacing w:val="-15"/>
          <w:sz w:val="20"/>
          <w:szCs w:val="20"/>
        </w:rPr>
        <w:t xml:space="preserve"> </w:t>
      </w:r>
      <w:r w:rsidRPr="00FB1431">
        <w:rPr>
          <w:rFonts w:cstheme="minorHAnsi"/>
          <w:sz w:val="20"/>
          <w:szCs w:val="20"/>
        </w:rPr>
        <w:t>agency</w:t>
      </w:r>
      <w:r w:rsidRPr="00FB1431">
        <w:rPr>
          <w:rFonts w:cstheme="minorHAnsi"/>
          <w:spacing w:val="-14"/>
          <w:sz w:val="20"/>
          <w:szCs w:val="20"/>
        </w:rPr>
        <w:t xml:space="preserve"> </w:t>
      </w:r>
      <w:r w:rsidRPr="00FB1431">
        <w:rPr>
          <w:rFonts w:cstheme="minorHAnsi"/>
          <w:sz w:val="20"/>
          <w:szCs w:val="20"/>
        </w:rPr>
        <w:t>or</w:t>
      </w:r>
      <w:r w:rsidRPr="00FB1431">
        <w:rPr>
          <w:rFonts w:cstheme="minorHAnsi"/>
          <w:spacing w:val="-14"/>
          <w:sz w:val="20"/>
          <w:szCs w:val="20"/>
        </w:rPr>
        <w:t xml:space="preserve"> </w:t>
      </w:r>
      <w:r w:rsidRPr="00FB1431">
        <w:rPr>
          <w:rFonts w:cstheme="minorHAnsi"/>
          <w:sz w:val="20"/>
          <w:szCs w:val="20"/>
        </w:rPr>
        <w:t>quasi-public</w:t>
      </w:r>
      <w:r w:rsidRPr="00FB1431">
        <w:rPr>
          <w:rFonts w:cstheme="minorHAnsi"/>
          <w:spacing w:val="-16"/>
          <w:sz w:val="20"/>
          <w:szCs w:val="20"/>
        </w:rPr>
        <w:t xml:space="preserve"> </w:t>
      </w:r>
      <w:r w:rsidRPr="00FB1431">
        <w:rPr>
          <w:rFonts w:cstheme="minorHAnsi"/>
          <w:sz w:val="20"/>
          <w:szCs w:val="20"/>
        </w:rPr>
        <w:t>agency</w:t>
      </w:r>
      <w:r w:rsidRPr="00FB1431">
        <w:rPr>
          <w:rFonts w:cstheme="minorHAnsi"/>
          <w:spacing w:val="-14"/>
          <w:sz w:val="20"/>
          <w:szCs w:val="20"/>
        </w:rPr>
        <w:t xml:space="preserve"> </w:t>
      </w:r>
      <w:r w:rsidRPr="00FB1431">
        <w:rPr>
          <w:rFonts w:cstheme="minorHAnsi"/>
          <w:sz w:val="20"/>
          <w:szCs w:val="20"/>
        </w:rPr>
        <w:t>to</w:t>
      </w:r>
      <w:r w:rsidRPr="00FB1431">
        <w:rPr>
          <w:rFonts w:cstheme="minorHAnsi"/>
          <w:spacing w:val="-14"/>
          <w:sz w:val="20"/>
          <w:szCs w:val="20"/>
        </w:rPr>
        <w:t xml:space="preserve"> </w:t>
      </w:r>
      <w:r w:rsidRPr="00FB1431">
        <w:rPr>
          <w:rFonts w:cstheme="minorHAnsi"/>
          <w:sz w:val="20"/>
          <w:szCs w:val="20"/>
        </w:rPr>
        <w:t>pursue</w:t>
      </w:r>
      <w:r w:rsidRPr="00FB1431">
        <w:rPr>
          <w:rFonts w:cstheme="minorHAnsi"/>
          <w:spacing w:val="-13"/>
          <w:sz w:val="20"/>
          <w:szCs w:val="20"/>
        </w:rPr>
        <w:t xml:space="preserve"> </w:t>
      </w:r>
      <w:r w:rsidRPr="00FB1431">
        <w:rPr>
          <w:rFonts w:cstheme="minorHAnsi"/>
          <w:sz w:val="20"/>
          <w:szCs w:val="20"/>
        </w:rPr>
        <w:t>a</w:t>
      </w:r>
      <w:r w:rsidRPr="00FB1431">
        <w:rPr>
          <w:rFonts w:cstheme="minorHAnsi"/>
          <w:spacing w:val="-14"/>
          <w:sz w:val="20"/>
          <w:szCs w:val="20"/>
        </w:rPr>
        <w:t xml:space="preserve"> </w:t>
      </w:r>
      <w:r w:rsidRPr="00FB1431">
        <w:rPr>
          <w:rFonts w:cstheme="minorHAnsi"/>
          <w:sz w:val="20"/>
          <w:szCs w:val="20"/>
        </w:rPr>
        <w:t>breach</w:t>
      </w:r>
      <w:r w:rsidRPr="00FB1431">
        <w:rPr>
          <w:rFonts w:cstheme="minorHAnsi"/>
          <w:spacing w:val="-15"/>
          <w:sz w:val="20"/>
          <w:szCs w:val="20"/>
        </w:rPr>
        <w:t xml:space="preserve"> </w:t>
      </w:r>
      <w:r w:rsidRPr="00FB1431">
        <w:rPr>
          <w:rFonts w:cstheme="minorHAnsi"/>
          <w:sz w:val="20"/>
          <w:szCs w:val="20"/>
        </w:rPr>
        <w:t>of</w:t>
      </w:r>
      <w:r w:rsidRPr="00FB1431">
        <w:rPr>
          <w:rFonts w:cstheme="minorHAnsi"/>
          <w:spacing w:val="-15"/>
          <w:sz w:val="20"/>
          <w:szCs w:val="20"/>
        </w:rPr>
        <w:t xml:space="preserve"> </w:t>
      </w:r>
      <w:r w:rsidRPr="00FB1431">
        <w:rPr>
          <w:rFonts w:cstheme="minorHAnsi"/>
          <w:sz w:val="20"/>
          <w:szCs w:val="20"/>
        </w:rPr>
        <w:t>contract</w:t>
      </w:r>
      <w:r w:rsidRPr="00FB1431">
        <w:rPr>
          <w:rFonts w:cstheme="minorHAnsi"/>
          <w:spacing w:val="-14"/>
          <w:sz w:val="20"/>
          <w:szCs w:val="20"/>
        </w:rPr>
        <w:t xml:space="preserve"> </w:t>
      </w:r>
      <w:r w:rsidRPr="00FB1431">
        <w:rPr>
          <w:rFonts w:cstheme="minorHAnsi"/>
          <w:sz w:val="20"/>
          <w:szCs w:val="20"/>
        </w:rPr>
        <w:t>action for any violation of the provisions of the</w:t>
      </w:r>
      <w:r w:rsidRPr="00FB1431">
        <w:rPr>
          <w:rFonts w:cstheme="minorHAnsi"/>
          <w:spacing w:val="-9"/>
          <w:sz w:val="20"/>
          <w:szCs w:val="20"/>
        </w:rPr>
        <w:t xml:space="preserve"> </w:t>
      </w:r>
      <w:r w:rsidRPr="00FB1431">
        <w:rPr>
          <w:rFonts w:cstheme="minorHAnsi"/>
          <w:sz w:val="20"/>
          <w:szCs w:val="20"/>
        </w:rPr>
        <w:t>Contract.</w:t>
      </w:r>
    </w:p>
    <w:p w14:paraId="29E01415" w14:textId="77777777" w:rsidR="00DF7B06" w:rsidRPr="00FB1431" w:rsidRDefault="00DF7B06" w:rsidP="0079590A">
      <w:pPr>
        <w:widowControl w:val="0"/>
        <w:autoSpaceDE w:val="0"/>
        <w:autoSpaceDN w:val="0"/>
        <w:adjustRightInd w:val="0"/>
        <w:spacing w:after="0" w:line="240" w:lineRule="auto"/>
        <w:jc w:val="both"/>
        <w:rPr>
          <w:rFonts w:cstheme="minorHAnsi"/>
          <w:b/>
          <w:bCs/>
          <w:sz w:val="20"/>
          <w:szCs w:val="20"/>
        </w:rPr>
      </w:pPr>
    </w:p>
    <w:p w14:paraId="146F2C65" w14:textId="77777777" w:rsidR="00DF7B06" w:rsidRPr="00FB1431" w:rsidRDefault="00DF7B06" w:rsidP="0079590A">
      <w:pPr>
        <w:widowControl w:val="0"/>
        <w:autoSpaceDE w:val="0"/>
        <w:autoSpaceDN w:val="0"/>
        <w:adjustRightInd w:val="0"/>
        <w:spacing w:after="0" w:line="240" w:lineRule="auto"/>
        <w:jc w:val="both"/>
        <w:rPr>
          <w:rFonts w:cstheme="minorHAnsi"/>
          <w:b/>
          <w:bCs/>
          <w:sz w:val="20"/>
          <w:szCs w:val="20"/>
        </w:rPr>
      </w:pPr>
      <w:r w:rsidRPr="00FB1431">
        <w:rPr>
          <w:rFonts w:cstheme="minorHAnsi"/>
          <w:b/>
          <w:bCs/>
          <w:sz w:val="20"/>
          <w:szCs w:val="20"/>
        </w:rPr>
        <w:t xml:space="preserve">Campaign Contribution Restriction. </w:t>
      </w:r>
    </w:p>
    <w:p w14:paraId="0806CC1A" w14:textId="77777777" w:rsidR="00DF7B06" w:rsidRPr="00FB1431" w:rsidRDefault="00DF7B06" w:rsidP="0079590A">
      <w:pPr>
        <w:widowControl w:val="0"/>
        <w:autoSpaceDE w:val="0"/>
        <w:autoSpaceDN w:val="0"/>
        <w:adjustRightInd w:val="0"/>
        <w:spacing w:after="0" w:line="240" w:lineRule="auto"/>
        <w:jc w:val="both"/>
        <w:rPr>
          <w:rFonts w:cstheme="minorHAnsi"/>
          <w:sz w:val="20"/>
          <w:szCs w:val="20"/>
        </w:rPr>
      </w:pPr>
      <w:r w:rsidRPr="00FB1431">
        <w:rPr>
          <w:rFonts w:cstheme="minorHAnsi"/>
          <w:sz w:val="20"/>
          <w:szCs w:val="20"/>
        </w:rPr>
        <w:t>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w:t>
      </w:r>
    </w:p>
    <w:p w14:paraId="07D0B7C6" w14:textId="77777777" w:rsidR="00DF7B06" w:rsidRPr="00FB1431" w:rsidRDefault="00DF7B06" w:rsidP="0079590A">
      <w:pPr>
        <w:widowControl w:val="0"/>
        <w:autoSpaceDE w:val="0"/>
        <w:autoSpaceDN w:val="0"/>
        <w:adjustRightInd w:val="0"/>
        <w:spacing w:after="0" w:line="240" w:lineRule="auto"/>
        <w:jc w:val="both"/>
        <w:rPr>
          <w:rFonts w:cstheme="minorHAnsi"/>
          <w:sz w:val="20"/>
          <w:szCs w:val="20"/>
        </w:rPr>
      </w:pPr>
    </w:p>
    <w:p w14:paraId="6D26CE7D" w14:textId="77777777" w:rsidR="00DF7B06" w:rsidRPr="00FB1431" w:rsidRDefault="00DF7B06" w:rsidP="0079590A">
      <w:pPr>
        <w:pStyle w:val="LCOBillText"/>
        <w:spacing w:after="0" w:line="240" w:lineRule="auto"/>
        <w:ind w:firstLine="0"/>
        <w:rPr>
          <w:rFonts w:asciiTheme="minorHAnsi" w:hAnsiTheme="minorHAnsi" w:cstheme="minorHAnsi"/>
          <w:b/>
          <w:bCs/>
          <w:sz w:val="20"/>
        </w:rPr>
      </w:pPr>
      <w:r w:rsidRPr="00FB1431">
        <w:rPr>
          <w:rFonts w:asciiTheme="minorHAnsi" w:hAnsiTheme="minorHAnsi" w:cstheme="minorHAnsi"/>
          <w:b/>
          <w:bCs/>
          <w:sz w:val="20"/>
        </w:rPr>
        <w:t xml:space="preserve">Access to Contract and State Data. </w:t>
      </w:r>
    </w:p>
    <w:p w14:paraId="04CC8E05" w14:textId="77777777" w:rsidR="00FB1431" w:rsidRPr="00FB1431" w:rsidRDefault="00DF7B06" w:rsidP="0079590A">
      <w:pPr>
        <w:pStyle w:val="LCOBillText"/>
        <w:spacing w:after="0" w:line="240" w:lineRule="auto"/>
        <w:ind w:firstLine="0"/>
        <w:rPr>
          <w:rFonts w:asciiTheme="minorHAnsi" w:hAnsiTheme="minorHAnsi" w:cstheme="minorHAnsi"/>
          <w:sz w:val="20"/>
        </w:rPr>
      </w:pPr>
      <w:r w:rsidRPr="00FB1431">
        <w:rPr>
          <w:rFonts w:asciiTheme="minorHAnsi" w:hAnsiTheme="minorHAnsi" w:cstheme="minorHAnsi"/>
          <w:sz w:val="20"/>
        </w:rPr>
        <w:t>The Contractor shall provide to the Client Agency access to any data, as defined in Conn. Gen Stat. Sec. 4e-1, concerning the Contract and the Client Agency that are in the possession or control of the Contractor upon demand and shall provide the data to the Client Agency in a format prescribed by the Client Agency and the State Auditors of Public Accounts at no additional cost.</w:t>
      </w:r>
    </w:p>
    <w:p w14:paraId="36710BFE" w14:textId="77777777" w:rsidR="00FB1431" w:rsidRDefault="00FB1431">
      <w:pPr>
        <w:rPr>
          <w:rFonts w:eastAsia="Times New Roman" w:cstheme="minorHAnsi"/>
          <w:snapToGrid w:val="0"/>
        </w:rPr>
      </w:pPr>
    </w:p>
    <w:bookmarkEnd w:id="9"/>
    <w:sectPr w:rsidR="00FB1431" w:rsidSect="007E0135">
      <w:footerReference w:type="default" r:id="rId7"/>
      <w:pgSz w:w="12240" w:h="15840" w:code="1"/>
      <w:pgMar w:top="864" w:right="1440" w:bottom="1008"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0C12" w14:textId="77777777" w:rsidR="00120AC7" w:rsidRDefault="00120AC7" w:rsidP="00820C6F">
      <w:pPr>
        <w:spacing w:after="0" w:line="240" w:lineRule="auto"/>
      </w:pPr>
      <w:r>
        <w:separator/>
      </w:r>
    </w:p>
  </w:endnote>
  <w:endnote w:type="continuationSeparator" w:id="0">
    <w:p w14:paraId="69C866CA" w14:textId="77777777" w:rsidR="00120AC7" w:rsidRDefault="00120AC7" w:rsidP="0082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60589364"/>
      <w:docPartObj>
        <w:docPartGallery w:val="Page Numbers (Bottom of Page)"/>
        <w:docPartUnique/>
      </w:docPartObj>
    </w:sdtPr>
    <w:sdtEndPr/>
    <w:sdtContent>
      <w:p w14:paraId="7D362769" w14:textId="77777777" w:rsidR="007E0135" w:rsidRPr="007E0135" w:rsidRDefault="007E0135" w:rsidP="007E0135">
        <w:pPr>
          <w:pStyle w:val="Footer"/>
          <w:rPr>
            <w:sz w:val="16"/>
            <w:szCs w:val="16"/>
          </w:rPr>
        </w:pPr>
        <w:r w:rsidRPr="00820C6F">
          <w:rPr>
            <w:sz w:val="16"/>
            <w:szCs w:val="16"/>
          </w:rPr>
          <w:t>C</w:t>
        </w:r>
        <w:r>
          <w:rPr>
            <w:sz w:val="16"/>
            <w:szCs w:val="16"/>
          </w:rPr>
          <w:t>T</w:t>
        </w:r>
        <w:r w:rsidRPr="00820C6F">
          <w:rPr>
            <w:sz w:val="16"/>
            <w:szCs w:val="16"/>
          </w:rPr>
          <w:t xml:space="preserve"> Summary O</w:t>
        </w:r>
        <w:r>
          <w:rPr>
            <w:sz w:val="16"/>
            <w:szCs w:val="16"/>
          </w:rPr>
          <w:t>f</w:t>
        </w:r>
        <w:r w:rsidRPr="00820C6F">
          <w:rPr>
            <w:sz w:val="16"/>
            <w:szCs w:val="16"/>
          </w:rPr>
          <w:t xml:space="preserve"> </w:t>
        </w:r>
        <w:r w:rsidRPr="00820C6F">
          <w:rPr>
            <w:rFonts w:cstheme="minorHAnsi"/>
            <w:sz w:val="16"/>
            <w:szCs w:val="16"/>
          </w:rPr>
          <w:t>Revised Ethics And Affidavits Laws</w:t>
        </w:r>
        <w:r>
          <w:rPr>
            <w:rFonts w:cstheme="minorHAnsi"/>
            <w:sz w:val="16"/>
            <w:szCs w:val="16"/>
          </w:rPr>
          <w:t xml:space="preserve"> Rev0</w:t>
        </w:r>
        <w:r w:rsidR="00FB510B">
          <w:rPr>
            <w:rFonts w:cstheme="minorHAnsi"/>
            <w:sz w:val="16"/>
            <w:szCs w:val="16"/>
          </w:rPr>
          <w:t>9</w:t>
        </w:r>
        <w:r>
          <w:rPr>
            <w:rFonts w:cstheme="minorHAnsi"/>
            <w:sz w:val="16"/>
            <w:szCs w:val="16"/>
          </w:rPr>
          <w:t xml:space="preserve">/21    </w:t>
        </w:r>
        <w:r>
          <w:rPr>
            <w:rFonts w:cstheme="minorHAnsi"/>
            <w:sz w:val="16"/>
            <w:szCs w:val="16"/>
          </w:rPr>
          <w:tab/>
        </w:r>
        <w:r>
          <w:rPr>
            <w:rFonts w:cstheme="minorHAnsi"/>
            <w:sz w:val="16"/>
            <w:szCs w:val="16"/>
          </w:rPr>
          <w:tab/>
        </w:r>
        <w:sdt>
          <w:sdtPr>
            <w:rPr>
              <w:sz w:val="16"/>
              <w:szCs w:val="16"/>
            </w:rPr>
            <w:id w:val="-1769616900"/>
            <w:docPartObj>
              <w:docPartGallery w:val="Page Numbers (Top of Page)"/>
              <w:docPartUnique/>
            </w:docPartObj>
          </w:sdtPr>
          <w:sdtEndPr/>
          <w:sdtContent>
            <w:r w:rsidRPr="007E0135">
              <w:rPr>
                <w:sz w:val="16"/>
                <w:szCs w:val="16"/>
              </w:rPr>
              <w:t xml:space="preserve">Page </w:t>
            </w:r>
            <w:r w:rsidRPr="007E0135">
              <w:rPr>
                <w:b/>
                <w:bCs/>
                <w:sz w:val="16"/>
                <w:szCs w:val="16"/>
              </w:rPr>
              <w:fldChar w:fldCharType="begin"/>
            </w:r>
            <w:r w:rsidRPr="007E0135">
              <w:rPr>
                <w:b/>
                <w:bCs/>
                <w:sz w:val="16"/>
                <w:szCs w:val="16"/>
              </w:rPr>
              <w:instrText xml:space="preserve"> PAGE </w:instrText>
            </w:r>
            <w:r w:rsidRPr="007E0135">
              <w:rPr>
                <w:b/>
                <w:bCs/>
                <w:sz w:val="16"/>
                <w:szCs w:val="16"/>
              </w:rPr>
              <w:fldChar w:fldCharType="separate"/>
            </w:r>
            <w:r w:rsidR="00FB510B">
              <w:rPr>
                <w:b/>
                <w:bCs/>
                <w:noProof/>
                <w:sz w:val="16"/>
                <w:szCs w:val="16"/>
              </w:rPr>
              <w:t>3</w:t>
            </w:r>
            <w:r w:rsidRPr="007E0135">
              <w:rPr>
                <w:b/>
                <w:bCs/>
                <w:sz w:val="16"/>
                <w:szCs w:val="16"/>
              </w:rPr>
              <w:fldChar w:fldCharType="end"/>
            </w:r>
            <w:r w:rsidRPr="007E0135">
              <w:rPr>
                <w:sz w:val="16"/>
                <w:szCs w:val="16"/>
              </w:rPr>
              <w:t xml:space="preserve"> of </w:t>
            </w:r>
            <w:r w:rsidRPr="007E0135">
              <w:rPr>
                <w:b/>
                <w:bCs/>
                <w:sz w:val="16"/>
                <w:szCs w:val="16"/>
              </w:rPr>
              <w:fldChar w:fldCharType="begin"/>
            </w:r>
            <w:r w:rsidRPr="007E0135">
              <w:rPr>
                <w:b/>
                <w:bCs/>
                <w:sz w:val="16"/>
                <w:szCs w:val="16"/>
              </w:rPr>
              <w:instrText xml:space="preserve"> NUMPAGES  </w:instrText>
            </w:r>
            <w:r w:rsidRPr="007E0135">
              <w:rPr>
                <w:b/>
                <w:bCs/>
                <w:sz w:val="16"/>
                <w:szCs w:val="16"/>
              </w:rPr>
              <w:fldChar w:fldCharType="separate"/>
            </w:r>
            <w:r w:rsidR="00FB510B">
              <w:rPr>
                <w:b/>
                <w:bCs/>
                <w:noProof/>
                <w:sz w:val="16"/>
                <w:szCs w:val="16"/>
              </w:rPr>
              <w:t>3</w:t>
            </w:r>
            <w:r w:rsidRPr="007E0135">
              <w:rPr>
                <w:b/>
                <w:bCs/>
                <w:sz w:val="16"/>
                <w:szCs w:val="16"/>
              </w:rPr>
              <w:fldChar w:fldCharType="end"/>
            </w:r>
          </w:sdtContent>
        </w:sdt>
      </w:p>
    </w:sdtContent>
  </w:sdt>
  <w:p w14:paraId="2192CFD2" w14:textId="77777777" w:rsidR="00820C6F" w:rsidRPr="00820C6F" w:rsidRDefault="00820C6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CF44" w14:textId="77777777" w:rsidR="00120AC7" w:rsidRDefault="00120AC7" w:rsidP="00820C6F">
      <w:pPr>
        <w:spacing w:after="0" w:line="240" w:lineRule="auto"/>
      </w:pPr>
      <w:r>
        <w:separator/>
      </w:r>
    </w:p>
  </w:footnote>
  <w:footnote w:type="continuationSeparator" w:id="0">
    <w:p w14:paraId="5931495D" w14:textId="77777777" w:rsidR="00120AC7" w:rsidRDefault="00120AC7" w:rsidP="0082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F071B2"/>
    <w:lvl w:ilvl="0" w:tplc="FFFFFFFF">
      <w:start w:val="1"/>
      <w:numFmt w:val="decimal"/>
      <w:lvlText w:val="%1."/>
      <w:lvlJc w:val="left"/>
      <w:pPr>
        <w:tabs>
          <w:tab w:val="num" w:pos="0"/>
        </w:tabs>
      </w:pPr>
    </w:lvl>
    <w:lvl w:ilvl="1" w:tplc="414C96B8">
      <w:start w:val="1"/>
      <w:numFmt w:val="decimal"/>
      <w:lvlText w:val="(%2)"/>
      <w:lvlJc w:val="left"/>
      <w:pPr>
        <w:tabs>
          <w:tab w:val="num" w:pos="0"/>
        </w:tabs>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2"/>
      <w:numFmt w:val="decimal"/>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2"/>
      <w:numFmt w:val="lowerRoman"/>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decimal"/>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decimal"/>
      <w:lvlText w:val="(%3)"/>
      <w:lvlJc w:val="lef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upperLetter"/>
      <w:lvlText w:val="%3."/>
      <w:lvlJc w:val="left"/>
      <w:pPr>
        <w:tabs>
          <w:tab w:val="num" w:pos="0"/>
        </w:tabs>
      </w:pPr>
    </w:lvl>
    <w:lvl w:ilvl="3" w:tplc="FFFFFFFF">
      <w:start w:val="1"/>
      <w:numFmt w:val="upperLetter"/>
      <w:lvlText w:val="(%4)"/>
      <w:lvlJc w:val="left"/>
      <w:pPr>
        <w:tabs>
          <w:tab w:val="num" w:pos="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CA527B"/>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8" w15:restartNumberingAfterBreak="0">
    <w:nsid w:val="0EA740A2"/>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0EBD2C84"/>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0" w15:restartNumberingAfterBreak="0">
    <w:nsid w:val="0EE76C06"/>
    <w:multiLevelType w:val="singleLevel"/>
    <w:tmpl w:val="5E262AD8"/>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13427077"/>
    <w:multiLevelType w:val="singleLevel"/>
    <w:tmpl w:val="5E262AD8"/>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1ACA78EC"/>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3" w15:restartNumberingAfterBreak="0">
    <w:nsid w:val="1DAD281C"/>
    <w:multiLevelType w:val="singleLevel"/>
    <w:tmpl w:val="0394C716"/>
    <w:lvl w:ilvl="0">
      <w:start w:val="3"/>
      <w:numFmt w:val="lowerRoman"/>
      <w:lvlText w:val="(%1)"/>
      <w:legacy w:legacy="1" w:legacySpace="0" w:legacyIndent="0"/>
      <w:lvlJc w:val="left"/>
      <w:rPr>
        <w:rFonts w:ascii="Times New Roman" w:hAnsi="Times New Roman" w:cs="Times New Roman" w:hint="default"/>
      </w:rPr>
    </w:lvl>
  </w:abstractNum>
  <w:abstractNum w:abstractNumId="14" w15:restartNumberingAfterBreak="0">
    <w:nsid w:val="1EEF6851"/>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5" w15:restartNumberingAfterBreak="0">
    <w:nsid w:val="1FDB4515"/>
    <w:multiLevelType w:val="singleLevel"/>
    <w:tmpl w:val="0068F9CA"/>
    <w:lvl w:ilvl="0">
      <w:start w:val="2"/>
      <w:numFmt w:val="upperLetter"/>
      <w:lvlText w:val="(%1)"/>
      <w:legacy w:legacy="1" w:legacySpace="0" w:legacyIndent="0"/>
      <w:lvlJc w:val="left"/>
      <w:rPr>
        <w:rFonts w:ascii="Times New Roman" w:hAnsi="Times New Roman" w:cs="Times New Roman" w:hint="default"/>
      </w:rPr>
    </w:lvl>
  </w:abstractNum>
  <w:abstractNum w:abstractNumId="16" w15:restartNumberingAfterBreak="0">
    <w:nsid w:val="20BF6635"/>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7" w15:restartNumberingAfterBreak="0">
    <w:nsid w:val="21794D3A"/>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8" w15:restartNumberingAfterBreak="0">
    <w:nsid w:val="233B354B"/>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19" w15:restartNumberingAfterBreak="0">
    <w:nsid w:val="25EA2D8F"/>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20" w15:restartNumberingAfterBreak="0">
    <w:nsid w:val="2CDF304C"/>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21" w15:restartNumberingAfterBreak="0">
    <w:nsid w:val="31C0543A"/>
    <w:multiLevelType w:val="singleLevel"/>
    <w:tmpl w:val="1382DDAA"/>
    <w:lvl w:ilvl="0">
      <w:start w:val="2"/>
      <w:numFmt w:val="lowerLetter"/>
      <w:lvlText w:val="(%1)"/>
      <w:legacy w:legacy="1" w:legacySpace="0" w:legacyIndent="0"/>
      <w:lvlJc w:val="left"/>
      <w:rPr>
        <w:rFonts w:ascii="Times New Roman" w:hAnsi="Times New Roman" w:cs="Times New Roman" w:hint="default"/>
      </w:rPr>
    </w:lvl>
  </w:abstractNum>
  <w:abstractNum w:abstractNumId="22" w15:restartNumberingAfterBreak="0">
    <w:nsid w:val="32FF1E52"/>
    <w:multiLevelType w:val="singleLevel"/>
    <w:tmpl w:val="0394C716"/>
    <w:lvl w:ilvl="0">
      <w:start w:val="3"/>
      <w:numFmt w:val="lowerRoman"/>
      <w:lvlText w:val="(%1)"/>
      <w:legacy w:legacy="1" w:legacySpace="0" w:legacyIndent="0"/>
      <w:lvlJc w:val="left"/>
      <w:rPr>
        <w:rFonts w:ascii="Times New Roman" w:hAnsi="Times New Roman" w:cs="Times New Roman" w:hint="default"/>
      </w:rPr>
    </w:lvl>
  </w:abstractNum>
  <w:abstractNum w:abstractNumId="23" w15:restartNumberingAfterBreak="0">
    <w:nsid w:val="34FC5E52"/>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24" w15:restartNumberingAfterBreak="0">
    <w:nsid w:val="35F41223"/>
    <w:multiLevelType w:val="singleLevel"/>
    <w:tmpl w:val="1382DDAA"/>
    <w:lvl w:ilvl="0">
      <w:start w:val="2"/>
      <w:numFmt w:val="lowerLetter"/>
      <w:lvlText w:val="(%1)"/>
      <w:legacy w:legacy="1" w:legacySpace="0" w:legacyIndent="0"/>
      <w:lvlJc w:val="left"/>
      <w:rPr>
        <w:rFonts w:ascii="Times New Roman" w:hAnsi="Times New Roman" w:cs="Times New Roman" w:hint="default"/>
      </w:rPr>
    </w:lvl>
  </w:abstractNum>
  <w:abstractNum w:abstractNumId="25" w15:restartNumberingAfterBreak="0">
    <w:nsid w:val="3DC56BC7"/>
    <w:multiLevelType w:val="singleLevel"/>
    <w:tmpl w:val="004A8C84"/>
    <w:lvl w:ilvl="0">
      <w:start w:val="2"/>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3207633"/>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27" w15:restartNumberingAfterBreak="0">
    <w:nsid w:val="49156430"/>
    <w:multiLevelType w:val="singleLevel"/>
    <w:tmpl w:val="0068F9CA"/>
    <w:lvl w:ilvl="0">
      <w:start w:val="2"/>
      <w:numFmt w:val="upperLetter"/>
      <w:lvlText w:val="(%1)"/>
      <w:legacy w:legacy="1" w:legacySpace="0" w:legacyIndent="0"/>
      <w:lvlJc w:val="left"/>
      <w:rPr>
        <w:rFonts w:ascii="Times New Roman" w:hAnsi="Times New Roman" w:cs="Times New Roman" w:hint="default"/>
      </w:rPr>
    </w:lvl>
  </w:abstractNum>
  <w:abstractNum w:abstractNumId="28" w15:restartNumberingAfterBreak="0">
    <w:nsid w:val="4EEA2A1D"/>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29" w15:restartNumberingAfterBreak="0">
    <w:nsid w:val="53CC0E5E"/>
    <w:multiLevelType w:val="hybridMultilevel"/>
    <w:tmpl w:val="F8E02AE0"/>
    <w:lvl w:ilvl="0" w:tplc="E334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D46BE"/>
    <w:multiLevelType w:val="singleLevel"/>
    <w:tmpl w:val="5E262AD8"/>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5BAF0F9C"/>
    <w:multiLevelType w:val="hybridMultilevel"/>
    <w:tmpl w:val="62E8EB6A"/>
    <w:lvl w:ilvl="0" w:tplc="4BA0CAFA">
      <w:start w:val="1"/>
      <w:numFmt w:val="decimal"/>
      <w:lvlText w:val="(%1)"/>
      <w:lvlJc w:val="left"/>
      <w:pPr>
        <w:ind w:left="1088" w:hanging="360"/>
      </w:pPr>
      <w:rPr>
        <w:rFonts w:hint="default"/>
      </w:r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2" w15:restartNumberingAfterBreak="0">
    <w:nsid w:val="69B63D13"/>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33" w15:restartNumberingAfterBreak="0">
    <w:nsid w:val="6DDC4F58"/>
    <w:multiLevelType w:val="singleLevel"/>
    <w:tmpl w:val="5E262AD8"/>
    <w:lvl w:ilvl="0">
      <w:start w:val="1"/>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6E92146F"/>
    <w:multiLevelType w:val="singleLevel"/>
    <w:tmpl w:val="004A8C84"/>
    <w:lvl w:ilvl="0">
      <w:start w:val="2"/>
      <w:numFmt w:val="decimal"/>
      <w:lvlText w:val="(%1)"/>
      <w:legacy w:legacy="1" w:legacySpace="0" w:legacyIndent="0"/>
      <w:lvlJc w:val="left"/>
      <w:rPr>
        <w:rFonts w:ascii="Times New Roman" w:hAnsi="Times New Roman" w:cs="Times New Roman" w:hint="default"/>
      </w:rPr>
    </w:lvl>
  </w:abstractNum>
  <w:abstractNum w:abstractNumId="35" w15:restartNumberingAfterBreak="0">
    <w:nsid w:val="733211C6"/>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36" w15:restartNumberingAfterBreak="0">
    <w:nsid w:val="73CA6AEF"/>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37" w15:restartNumberingAfterBreak="0">
    <w:nsid w:val="74B63DD3"/>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38" w15:restartNumberingAfterBreak="0">
    <w:nsid w:val="78A349CF"/>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39" w15:restartNumberingAfterBreak="0">
    <w:nsid w:val="7B4C5973"/>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40" w15:restartNumberingAfterBreak="0">
    <w:nsid w:val="7D737DFE"/>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41" w15:restartNumberingAfterBreak="0">
    <w:nsid w:val="7DC25F3C"/>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abstractNum w:abstractNumId="42" w15:restartNumberingAfterBreak="0">
    <w:nsid w:val="7FF076B6"/>
    <w:multiLevelType w:val="singleLevel"/>
    <w:tmpl w:val="605AC4A0"/>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36"/>
  </w:num>
  <w:num w:numId="10">
    <w:abstractNumId w:val="35"/>
  </w:num>
  <w:num w:numId="11">
    <w:abstractNumId w:val="12"/>
  </w:num>
  <w:num w:numId="12">
    <w:abstractNumId w:val="17"/>
  </w:num>
  <w:num w:numId="13">
    <w:abstractNumId w:val="15"/>
  </w:num>
  <w:num w:numId="14">
    <w:abstractNumId w:val="13"/>
  </w:num>
  <w:num w:numId="15">
    <w:abstractNumId w:val="7"/>
  </w:num>
  <w:num w:numId="16">
    <w:abstractNumId w:val="30"/>
  </w:num>
  <w:num w:numId="17">
    <w:abstractNumId w:val="37"/>
  </w:num>
  <w:num w:numId="18">
    <w:abstractNumId w:val="23"/>
  </w:num>
  <w:num w:numId="19">
    <w:abstractNumId w:val="21"/>
  </w:num>
  <w:num w:numId="20">
    <w:abstractNumId w:val="26"/>
  </w:num>
  <w:num w:numId="21">
    <w:abstractNumId w:val="28"/>
  </w:num>
  <w:num w:numId="22">
    <w:abstractNumId w:val="33"/>
  </w:num>
  <w:num w:numId="23">
    <w:abstractNumId w:val="25"/>
  </w:num>
  <w:num w:numId="24">
    <w:abstractNumId w:val="9"/>
  </w:num>
  <w:num w:numId="25">
    <w:abstractNumId w:val="8"/>
  </w:num>
  <w:num w:numId="26">
    <w:abstractNumId w:val="20"/>
  </w:num>
  <w:num w:numId="27">
    <w:abstractNumId w:val="19"/>
  </w:num>
  <w:num w:numId="28">
    <w:abstractNumId w:val="39"/>
  </w:num>
  <w:num w:numId="29">
    <w:abstractNumId w:val="27"/>
  </w:num>
  <w:num w:numId="30">
    <w:abstractNumId w:val="22"/>
  </w:num>
  <w:num w:numId="31">
    <w:abstractNumId w:val="38"/>
  </w:num>
  <w:num w:numId="32">
    <w:abstractNumId w:val="11"/>
  </w:num>
  <w:num w:numId="33">
    <w:abstractNumId w:val="41"/>
  </w:num>
  <w:num w:numId="34">
    <w:abstractNumId w:val="42"/>
  </w:num>
  <w:num w:numId="35">
    <w:abstractNumId w:val="24"/>
  </w:num>
  <w:num w:numId="36">
    <w:abstractNumId w:val="32"/>
  </w:num>
  <w:num w:numId="37">
    <w:abstractNumId w:val="40"/>
  </w:num>
  <w:num w:numId="38">
    <w:abstractNumId w:val="10"/>
  </w:num>
  <w:num w:numId="39">
    <w:abstractNumId w:val="34"/>
  </w:num>
  <w:num w:numId="40">
    <w:abstractNumId w:val="31"/>
  </w:num>
  <w:num w:numId="41">
    <w:abstractNumId w:val="29"/>
  </w:num>
  <w:num w:numId="42">
    <w:abstractNumId w:val="1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jU3NjGzMLI0szBV0lEKTi0uzszPAykwqQUA/mME7SwAAAA="/>
  </w:docVars>
  <w:rsids>
    <w:rsidRoot w:val="000B06C2"/>
    <w:rsid w:val="0006256F"/>
    <w:rsid w:val="000754B3"/>
    <w:rsid w:val="00080B3A"/>
    <w:rsid w:val="0009401D"/>
    <w:rsid w:val="000A0BCF"/>
    <w:rsid w:val="000B06C2"/>
    <w:rsid w:val="000D05E7"/>
    <w:rsid w:val="000E2354"/>
    <w:rsid w:val="000F3719"/>
    <w:rsid w:val="00114718"/>
    <w:rsid w:val="00120AC7"/>
    <w:rsid w:val="001440BE"/>
    <w:rsid w:val="001568AF"/>
    <w:rsid w:val="001E5BC0"/>
    <w:rsid w:val="00231E70"/>
    <w:rsid w:val="00235899"/>
    <w:rsid w:val="00287087"/>
    <w:rsid w:val="0029148D"/>
    <w:rsid w:val="002E2AF7"/>
    <w:rsid w:val="002E3704"/>
    <w:rsid w:val="00302248"/>
    <w:rsid w:val="003023BB"/>
    <w:rsid w:val="00302C60"/>
    <w:rsid w:val="003864F8"/>
    <w:rsid w:val="00395845"/>
    <w:rsid w:val="003A2F04"/>
    <w:rsid w:val="003A6E8A"/>
    <w:rsid w:val="003F71E3"/>
    <w:rsid w:val="0041788F"/>
    <w:rsid w:val="00435BD4"/>
    <w:rsid w:val="00475908"/>
    <w:rsid w:val="00480615"/>
    <w:rsid w:val="00492269"/>
    <w:rsid w:val="004C65AD"/>
    <w:rsid w:val="00523B5C"/>
    <w:rsid w:val="00526BA1"/>
    <w:rsid w:val="00527771"/>
    <w:rsid w:val="00556476"/>
    <w:rsid w:val="00582011"/>
    <w:rsid w:val="005C0C07"/>
    <w:rsid w:val="00650AFA"/>
    <w:rsid w:val="00666910"/>
    <w:rsid w:val="006E292A"/>
    <w:rsid w:val="006E3E93"/>
    <w:rsid w:val="006F2CDB"/>
    <w:rsid w:val="0075789B"/>
    <w:rsid w:val="00764A25"/>
    <w:rsid w:val="0077720D"/>
    <w:rsid w:val="0079590A"/>
    <w:rsid w:val="007C4EE3"/>
    <w:rsid w:val="007E0135"/>
    <w:rsid w:val="007E7477"/>
    <w:rsid w:val="00820C6F"/>
    <w:rsid w:val="0084001A"/>
    <w:rsid w:val="00893FF2"/>
    <w:rsid w:val="008C41BA"/>
    <w:rsid w:val="00915E19"/>
    <w:rsid w:val="009467D9"/>
    <w:rsid w:val="00971A78"/>
    <w:rsid w:val="00997AAD"/>
    <w:rsid w:val="009B4000"/>
    <w:rsid w:val="009B44E1"/>
    <w:rsid w:val="00A03E9A"/>
    <w:rsid w:val="00A146CD"/>
    <w:rsid w:val="00A1527C"/>
    <w:rsid w:val="00A35FA9"/>
    <w:rsid w:val="00A46400"/>
    <w:rsid w:val="00A6531E"/>
    <w:rsid w:val="00A87854"/>
    <w:rsid w:val="00AA29ED"/>
    <w:rsid w:val="00AB5136"/>
    <w:rsid w:val="00AE799D"/>
    <w:rsid w:val="00B17362"/>
    <w:rsid w:val="00B206F4"/>
    <w:rsid w:val="00B20770"/>
    <w:rsid w:val="00BA6C61"/>
    <w:rsid w:val="00BB5D2B"/>
    <w:rsid w:val="00BE2F34"/>
    <w:rsid w:val="00BE6BB9"/>
    <w:rsid w:val="00BF5113"/>
    <w:rsid w:val="00C22BE1"/>
    <w:rsid w:val="00C236B9"/>
    <w:rsid w:val="00C26971"/>
    <w:rsid w:val="00C32600"/>
    <w:rsid w:val="00C32C2F"/>
    <w:rsid w:val="00C609CF"/>
    <w:rsid w:val="00C60B1C"/>
    <w:rsid w:val="00C87B77"/>
    <w:rsid w:val="00C95483"/>
    <w:rsid w:val="00CC2901"/>
    <w:rsid w:val="00CC3A40"/>
    <w:rsid w:val="00CD315A"/>
    <w:rsid w:val="00CF0A80"/>
    <w:rsid w:val="00D07C14"/>
    <w:rsid w:val="00D17F2A"/>
    <w:rsid w:val="00D21467"/>
    <w:rsid w:val="00D61855"/>
    <w:rsid w:val="00D6223F"/>
    <w:rsid w:val="00D71513"/>
    <w:rsid w:val="00D94D55"/>
    <w:rsid w:val="00DA38B7"/>
    <w:rsid w:val="00DA5B55"/>
    <w:rsid w:val="00DB00AE"/>
    <w:rsid w:val="00DE50D9"/>
    <w:rsid w:val="00DF0719"/>
    <w:rsid w:val="00DF7B06"/>
    <w:rsid w:val="00E223F4"/>
    <w:rsid w:val="00E41368"/>
    <w:rsid w:val="00E53BC8"/>
    <w:rsid w:val="00E9443A"/>
    <w:rsid w:val="00EC10A1"/>
    <w:rsid w:val="00ED2E42"/>
    <w:rsid w:val="00EF0DD2"/>
    <w:rsid w:val="00EF7E39"/>
    <w:rsid w:val="00F01C56"/>
    <w:rsid w:val="00F021B6"/>
    <w:rsid w:val="00F07C83"/>
    <w:rsid w:val="00F26C86"/>
    <w:rsid w:val="00F44F00"/>
    <w:rsid w:val="00F539B9"/>
    <w:rsid w:val="00F60093"/>
    <w:rsid w:val="00F67A97"/>
    <w:rsid w:val="00F75150"/>
    <w:rsid w:val="00FB1431"/>
    <w:rsid w:val="00FB510B"/>
    <w:rsid w:val="00FD223C"/>
    <w:rsid w:val="00FE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C23B1"/>
  <w15:chartTrackingRefBased/>
  <w15:docId w15:val="{B65A6915-2BDC-462C-AAB0-EB314B6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9B"/>
    <w:rPr>
      <w:rFonts w:ascii="Segoe UI" w:hAnsi="Segoe UI" w:cs="Segoe UI"/>
      <w:sz w:val="18"/>
      <w:szCs w:val="18"/>
    </w:rPr>
  </w:style>
  <w:style w:type="paragraph" w:styleId="BodyText">
    <w:name w:val="Body Text"/>
    <w:basedOn w:val="Normal"/>
    <w:link w:val="BodyTextChar"/>
    <w:qFormat/>
    <w:rsid w:val="0075789B"/>
    <w:pPr>
      <w:suppressAutoHyphens/>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75789B"/>
    <w:rPr>
      <w:rFonts w:ascii="Times New Roman" w:hAnsi="Times New Roman"/>
      <w:sz w:val="24"/>
    </w:rPr>
  </w:style>
  <w:style w:type="character" w:styleId="CommentReference">
    <w:name w:val="annotation reference"/>
    <w:basedOn w:val="DefaultParagraphFont"/>
    <w:semiHidden/>
    <w:unhideWhenUsed/>
    <w:rsid w:val="00556476"/>
    <w:rPr>
      <w:sz w:val="16"/>
      <w:szCs w:val="16"/>
    </w:rPr>
  </w:style>
  <w:style w:type="paragraph" w:styleId="CommentText">
    <w:name w:val="annotation text"/>
    <w:basedOn w:val="Normal"/>
    <w:link w:val="CommentTextChar"/>
    <w:semiHidden/>
    <w:unhideWhenUsed/>
    <w:rsid w:val="00556476"/>
    <w:pPr>
      <w:spacing w:line="240" w:lineRule="auto"/>
    </w:pPr>
    <w:rPr>
      <w:sz w:val="20"/>
      <w:szCs w:val="20"/>
    </w:rPr>
  </w:style>
  <w:style w:type="character" w:customStyle="1" w:styleId="CommentTextChar">
    <w:name w:val="Comment Text Char"/>
    <w:basedOn w:val="DefaultParagraphFont"/>
    <w:link w:val="CommentText"/>
    <w:semiHidden/>
    <w:rsid w:val="00556476"/>
    <w:rPr>
      <w:sz w:val="20"/>
      <w:szCs w:val="20"/>
    </w:rPr>
  </w:style>
  <w:style w:type="paragraph" w:styleId="CommentSubject">
    <w:name w:val="annotation subject"/>
    <w:basedOn w:val="CommentText"/>
    <w:next w:val="CommentText"/>
    <w:link w:val="CommentSubjectChar"/>
    <w:uiPriority w:val="99"/>
    <w:semiHidden/>
    <w:unhideWhenUsed/>
    <w:rsid w:val="00556476"/>
    <w:rPr>
      <w:b/>
      <w:bCs/>
    </w:rPr>
  </w:style>
  <w:style w:type="character" w:customStyle="1" w:styleId="CommentSubjectChar">
    <w:name w:val="Comment Subject Char"/>
    <w:basedOn w:val="CommentTextChar"/>
    <w:link w:val="CommentSubject"/>
    <w:uiPriority w:val="99"/>
    <w:semiHidden/>
    <w:rsid w:val="00556476"/>
    <w:rPr>
      <w:b/>
      <w:bCs/>
      <w:sz w:val="20"/>
      <w:szCs w:val="20"/>
    </w:rPr>
  </w:style>
  <w:style w:type="paragraph" w:styleId="ListParagraph">
    <w:name w:val="List Paragraph"/>
    <w:basedOn w:val="Normal"/>
    <w:uiPriority w:val="34"/>
    <w:qFormat/>
    <w:rsid w:val="001E5BC0"/>
    <w:pPr>
      <w:ind w:left="720"/>
      <w:contextualSpacing/>
    </w:pPr>
  </w:style>
  <w:style w:type="paragraph" w:styleId="BodyText3">
    <w:name w:val="Body Text 3"/>
    <w:basedOn w:val="Normal"/>
    <w:link w:val="BodyText3Char"/>
    <w:uiPriority w:val="99"/>
    <w:semiHidden/>
    <w:unhideWhenUsed/>
    <w:rsid w:val="007E7477"/>
    <w:pPr>
      <w:spacing w:after="120"/>
    </w:pPr>
    <w:rPr>
      <w:sz w:val="16"/>
      <w:szCs w:val="16"/>
    </w:rPr>
  </w:style>
  <w:style w:type="character" w:customStyle="1" w:styleId="BodyText3Char">
    <w:name w:val="Body Text 3 Char"/>
    <w:basedOn w:val="DefaultParagraphFont"/>
    <w:link w:val="BodyText3"/>
    <w:uiPriority w:val="99"/>
    <w:semiHidden/>
    <w:rsid w:val="007E7477"/>
    <w:rPr>
      <w:sz w:val="16"/>
      <w:szCs w:val="16"/>
    </w:rPr>
  </w:style>
  <w:style w:type="paragraph" w:customStyle="1" w:styleId="LCOBillText">
    <w:name w:val="LCO Bill Text"/>
    <w:basedOn w:val="Normal"/>
    <w:link w:val="LCOBillTextChar"/>
    <w:qFormat/>
    <w:rsid w:val="00F07C83"/>
    <w:pPr>
      <w:widowControl w:val="0"/>
      <w:tabs>
        <w:tab w:val="left" w:pos="5760"/>
        <w:tab w:val="right" w:pos="8460"/>
      </w:tabs>
      <w:spacing w:after="240" w:line="288" w:lineRule="auto"/>
      <w:ind w:firstLine="288"/>
      <w:jc w:val="both"/>
    </w:pPr>
    <w:rPr>
      <w:rFonts w:ascii="Book Antiqua" w:eastAsia="Times New Roman" w:hAnsi="Book Antiqua" w:cs="Times New Roman"/>
      <w:snapToGrid w:val="0"/>
      <w:sz w:val="24"/>
      <w:szCs w:val="20"/>
    </w:rPr>
  </w:style>
  <w:style w:type="character" w:customStyle="1" w:styleId="LCOBillTextChar">
    <w:name w:val="LCO Bill Text Char"/>
    <w:link w:val="LCOBillText"/>
    <w:rsid w:val="00F07C83"/>
    <w:rPr>
      <w:rFonts w:ascii="Book Antiqua" w:eastAsia="Times New Roman" w:hAnsi="Book Antiqua" w:cs="Times New Roman"/>
      <w:snapToGrid w:val="0"/>
      <w:sz w:val="24"/>
      <w:szCs w:val="20"/>
    </w:rPr>
  </w:style>
  <w:style w:type="paragraph" w:styleId="Header">
    <w:name w:val="header"/>
    <w:basedOn w:val="Normal"/>
    <w:link w:val="HeaderChar"/>
    <w:uiPriority w:val="99"/>
    <w:unhideWhenUsed/>
    <w:rsid w:val="0082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C6F"/>
  </w:style>
  <w:style w:type="paragraph" w:styleId="Footer">
    <w:name w:val="footer"/>
    <w:basedOn w:val="Normal"/>
    <w:link w:val="FooterChar"/>
    <w:uiPriority w:val="99"/>
    <w:unhideWhenUsed/>
    <w:rsid w:val="0082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José</dc:creator>
  <cp:keywords/>
  <dc:description/>
  <cp:lastModifiedBy>Cyr, Kathy</cp:lastModifiedBy>
  <cp:revision>2</cp:revision>
  <cp:lastPrinted>2021-06-18T19:48:00Z</cp:lastPrinted>
  <dcterms:created xsi:type="dcterms:W3CDTF">2021-09-08T15:25:00Z</dcterms:created>
  <dcterms:modified xsi:type="dcterms:W3CDTF">2021-09-08T15:25:00Z</dcterms:modified>
</cp:coreProperties>
</file>